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D3" w:rsidRPr="00342FD3" w:rsidRDefault="00342FD3" w:rsidP="00342F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FD3">
        <w:rPr>
          <w:rFonts w:ascii="Times New Roman" w:hAnsi="Times New Roman" w:cs="Times New Roman"/>
          <w:b/>
          <w:sz w:val="36"/>
          <w:szCs w:val="36"/>
        </w:rPr>
        <w:t>О противодействии распространению инфекций, передающихся с укусом клещей</w:t>
      </w:r>
    </w:p>
    <w:p w:rsidR="00342FD3" w:rsidRPr="00342FD3" w:rsidRDefault="00342FD3" w:rsidP="0034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342FD3" w:rsidRDefault="00342FD3" w:rsidP="002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В связи с приходом весны </w:t>
      </w:r>
      <w:r w:rsidR="002705F8" w:rsidRPr="002705F8">
        <w:rPr>
          <w:rFonts w:ascii="Times New Roman" w:hAnsi="Times New Roman" w:cs="Times New Roman"/>
          <w:sz w:val="28"/>
          <w:szCs w:val="28"/>
        </w:rPr>
        <w:t>Ф</w:t>
      </w:r>
      <w:r w:rsidR="002705F8">
        <w:rPr>
          <w:rFonts w:ascii="Times New Roman" w:hAnsi="Times New Roman" w:cs="Times New Roman"/>
          <w:sz w:val="28"/>
          <w:szCs w:val="28"/>
        </w:rPr>
        <w:t xml:space="preserve">едеральное бюджетное учреждение </w:t>
      </w:r>
      <w:r w:rsidR="002705F8" w:rsidRPr="002705F8">
        <w:rPr>
          <w:rFonts w:ascii="Times New Roman" w:hAnsi="Times New Roman" w:cs="Times New Roman"/>
          <w:sz w:val="28"/>
          <w:szCs w:val="28"/>
        </w:rPr>
        <w:t>з</w:t>
      </w:r>
      <w:r w:rsidR="002705F8">
        <w:rPr>
          <w:rFonts w:ascii="Times New Roman" w:hAnsi="Times New Roman" w:cs="Times New Roman"/>
          <w:sz w:val="28"/>
          <w:szCs w:val="28"/>
        </w:rPr>
        <w:t xml:space="preserve">дравоохранения «Центр гигиены и </w:t>
      </w:r>
      <w:r w:rsidR="002705F8" w:rsidRPr="002705F8">
        <w:rPr>
          <w:rFonts w:ascii="Times New Roman" w:hAnsi="Times New Roman" w:cs="Times New Roman"/>
          <w:sz w:val="28"/>
          <w:szCs w:val="28"/>
        </w:rPr>
        <w:t>эпидемиологии в Московской области»</w:t>
      </w:r>
      <w:r w:rsidR="002705F8">
        <w:rPr>
          <w:rFonts w:ascii="Times New Roman" w:hAnsi="Times New Roman" w:cs="Times New Roman"/>
          <w:sz w:val="28"/>
          <w:szCs w:val="28"/>
        </w:rPr>
        <w:t xml:space="preserve"> </w:t>
      </w:r>
      <w:r w:rsidRPr="00342FD3">
        <w:rPr>
          <w:rFonts w:ascii="Times New Roman" w:hAnsi="Times New Roman" w:cs="Times New Roman"/>
          <w:sz w:val="28"/>
          <w:szCs w:val="28"/>
        </w:rPr>
        <w:t>напоминает о начале сезона присасывания клещей, информирует об эпидемиологической ситуации по заболеваниям, передающихся клещами, и мерах, которые могут обезопасить человека от этих заболеваний.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Клещевой вирусный энцефалит (КВЭ)– острое природно-очаговое инфекционное заболевание с преимущественным поражением центральной нервной системы. Основным резервуаром и переносчиком вируса в природе являются иксодовые клещи.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Подвергнуться нападению клещей можно при посещении эндемичных по КВЭ территорий в лесах, лесопарках, на индивидуальных садово-огородных участках, а также и в черте города, в парках, скверах, в том числе и непосредственно в квартире. Это может произойти при заносе клещей животными (собаками, кошками) или людьми - на одежде, с цветами, ветками и т. д.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Второй путь заражения - употребление в пищу сырого молока коз и коров,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 заражению клещевым энцефалитом восприимчивы все люди, независимо от возраста и пола. Наибольшему риску заражения подвержены лица, деятельность которых связаны с пребыванием в лесу.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lastRenderedPageBreak/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Перед использованием препаратов следует ознакомиться с инструкцией.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Меры специфической профилактики клещевого вирусного энцефалита включают: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- профилактические прививки против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- серопрофилактику (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медицинских организациях).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FD3">
        <w:rPr>
          <w:rFonts w:ascii="Times New Roman" w:hAnsi="Times New Roman" w:cs="Times New Roman"/>
          <w:sz w:val="28"/>
          <w:szCs w:val="28"/>
        </w:rPr>
        <w:t>Все люди, выезжающие на работу или отдых в неблагополучные территории, должны быть обязательно привиты.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930229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sectPr w:rsidR="00930229" w:rsidRPr="0034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7"/>
    <w:rsid w:val="002705F8"/>
    <w:rsid w:val="00342FD3"/>
    <w:rsid w:val="005C64AA"/>
    <w:rsid w:val="00842037"/>
    <w:rsid w:val="00925E93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2017-04-18T11:45:00Z</dcterms:created>
  <dcterms:modified xsi:type="dcterms:W3CDTF">2018-04-16T13:14:00Z</dcterms:modified>
</cp:coreProperties>
</file>