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0D" w:rsidRPr="00FA1688" w:rsidRDefault="00F9260D" w:rsidP="00B55D17">
      <w:pPr>
        <w:jc w:val="center"/>
        <w:rPr>
          <w:sz w:val="40"/>
          <w:szCs w:val="40"/>
        </w:rPr>
      </w:pPr>
      <w:r w:rsidRPr="006275DD">
        <w:rPr>
          <w:rFonts w:ascii="Arial" w:hAnsi="Arial" w:cs="Arial"/>
          <w:noProof/>
          <w:color w:val="0053BB"/>
          <w:sz w:val="20"/>
          <w:szCs w:val="20"/>
          <w:bdr w:val="single" w:sz="6" w:space="0" w:color="DDDDDD"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eview-image" o:spid="_x0000_i1025" type="#_x0000_t75" alt="aaprok" style="width:480pt;height:212.25pt;visibility:visible">
            <v:imagedata r:id="rId4" o:title=""/>
          </v:shape>
        </w:pict>
      </w:r>
    </w:p>
    <w:p w:rsidR="00F9260D" w:rsidRDefault="00F9260D" w:rsidP="00B55D17">
      <w:pPr>
        <w:pStyle w:val="Heading1"/>
        <w:spacing w:before="0" w:beforeAutospacing="0" w:after="0" w:afterAutospacing="0"/>
        <w:jc w:val="center"/>
        <w:textAlignment w:val="baseline"/>
        <w:rPr>
          <w:bCs w:val="0"/>
          <w:sz w:val="28"/>
          <w:szCs w:val="28"/>
        </w:rPr>
      </w:pPr>
    </w:p>
    <w:p w:rsidR="00F9260D" w:rsidRDefault="00F9260D" w:rsidP="00B55D17">
      <w:pPr>
        <w:pStyle w:val="Heading1"/>
        <w:spacing w:before="0" w:beforeAutospacing="0" w:after="0" w:afterAutospacing="0"/>
        <w:jc w:val="center"/>
        <w:textAlignment w:val="baseline"/>
        <w:rPr>
          <w:bCs w:val="0"/>
          <w:sz w:val="36"/>
          <w:szCs w:val="36"/>
        </w:rPr>
      </w:pPr>
      <w:r w:rsidRPr="00B55D17">
        <w:rPr>
          <w:bCs w:val="0"/>
          <w:sz w:val="36"/>
          <w:szCs w:val="36"/>
        </w:rPr>
        <w:t>Имущественные права ребенка</w:t>
      </w:r>
    </w:p>
    <w:p w:rsidR="00F9260D" w:rsidRPr="00B55D17" w:rsidRDefault="00F9260D" w:rsidP="00B55D17">
      <w:pPr>
        <w:pStyle w:val="Heading1"/>
        <w:spacing w:before="0" w:beforeAutospacing="0" w:after="0" w:afterAutospacing="0"/>
        <w:jc w:val="center"/>
        <w:textAlignment w:val="baseline"/>
        <w:rPr>
          <w:bCs w:val="0"/>
          <w:sz w:val="36"/>
          <w:szCs w:val="36"/>
        </w:rPr>
      </w:pP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Истринская городская прокуратура разъясняет, какие имущественные права имеет несовершеннолетний ребенок.</w:t>
      </w:r>
    </w:p>
    <w:p w:rsidR="00F9260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w:t>
      </w:r>
    </w:p>
    <w:p w:rsidR="00F9260D" w:rsidRPr="003768EC" w:rsidRDefault="00F9260D" w:rsidP="00B8605D">
      <w:pPr>
        <w:pStyle w:val="NormalWeb"/>
        <w:spacing w:before="0" w:beforeAutospacing="0" w:after="0" w:afterAutospacing="0"/>
        <w:ind w:firstLine="709"/>
        <w:jc w:val="both"/>
        <w:textAlignment w:val="baseline"/>
        <w:rPr>
          <w:b/>
          <w:sz w:val="28"/>
          <w:szCs w:val="28"/>
        </w:rPr>
      </w:pPr>
      <w:r w:rsidRPr="003768EC">
        <w:rPr>
          <w:b/>
          <w:sz w:val="28"/>
          <w:szCs w:val="28"/>
          <w:u w:val="single"/>
        </w:rPr>
        <w:t>Право на получение содержания от родителей и других членов семьи</w:t>
      </w:r>
    </w:p>
    <w:p w:rsidR="00F9260D" w:rsidRPr="00B8605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xml:space="preserve">Ребенок имеет право на получение содержания от своих родителей и других </w:t>
      </w:r>
      <w:r w:rsidRPr="00B8605D">
        <w:rPr>
          <w:sz w:val="28"/>
          <w:szCs w:val="28"/>
        </w:rPr>
        <w:t>членов семьи (</w:t>
      </w:r>
      <w:hyperlink r:id="rId5" w:history="1">
        <w:r w:rsidRPr="00B8605D">
          <w:rPr>
            <w:rStyle w:val="Hyperlink"/>
            <w:color w:val="auto"/>
            <w:sz w:val="28"/>
            <w:szCs w:val="28"/>
            <w:u w:val="none"/>
            <w:bdr w:val="none" w:sz="0" w:space="0" w:color="auto" w:frame="1"/>
          </w:rPr>
          <w:t>п. 1 ст. 60</w:t>
        </w:r>
      </w:hyperlink>
      <w:r w:rsidRPr="00B8605D">
        <w:rPr>
          <w:rStyle w:val="apple-converted-space"/>
          <w:sz w:val="28"/>
          <w:szCs w:val="28"/>
        </w:rPr>
        <w:t> </w:t>
      </w:r>
      <w:r w:rsidRPr="00B8605D">
        <w:rPr>
          <w:sz w:val="28"/>
          <w:szCs w:val="28"/>
        </w:rPr>
        <w:t>СК РФ).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w:t>
      </w:r>
      <w:hyperlink r:id="rId6" w:history="1">
        <w:r w:rsidRPr="00B8605D">
          <w:rPr>
            <w:rStyle w:val="Hyperlink"/>
            <w:color w:val="auto"/>
            <w:sz w:val="28"/>
            <w:szCs w:val="28"/>
            <w:u w:val="none"/>
            <w:bdr w:val="none" w:sz="0" w:space="0" w:color="auto" w:frame="1"/>
          </w:rPr>
          <w:t>п. п. 1</w:t>
        </w:r>
      </w:hyperlink>
      <w:r w:rsidRPr="00B8605D">
        <w:rPr>
          <w:sz w:val="28"/>
          <w:szCs w:val="28"/>
        </w:rPr>
        <w:t>,</w:t>
      </w:r>
      <w:r w:rsidRPr="00B8605D">
        <w:rPr>
          <w:rStyle w:val="apple-converted-space"/>
          <w:sz w:val="28"/>
          <w:szCs w:val="28"/>
        </w:rPr>
        <w:t> </w:t>
      </w:r>
      <w:hyperlink r:id="rId7" w:history="1">
        <w:r w:rsidRPr="00B8605D">
          <w:rPr>
            <w:rStyle w:val="Hyperlink"/>
            <w:color w:val="auto"/>
            <w:sz w:val="28"/>
            <w:szCs w:val="28"/>
            <w:u w:val="none"/>
            <w:bdr w:val="none" w:sz="0" w:space="0" w:color="auto" w:frame="1"/>
          </w:rPr>
          <w:t>2 ст. 80</w:t>
        </w:r>
      </w:hyperlink>
      <w:r w:rsidRPr="00B8605D">
        <w:rPr>
          <w:rStyle w:val="apple-converted-space"/>
          <w:sz w:val="28"/>
          <w:szCs w:val="28"/>
        </w:rPr>
        <w:t> </w:t>
      </w:r>
      <w:r w:rsidRPr="00B8605D">
        <w:rPr>
          <w:sz w:val="28"/>
          <w:szCs w:val="28"/>
        </w:rPr>
        <w:t>СК РФ).</w:t>
      </w:r>
    </w:p>
    <w:p w:rsidR="00F9260D" w:rsidRPr="00B8605D" w:rsidRDefault="00F9260D" w:rsidP="00B8605D">
      <w:pPr>
        <w:pStyle w:val="NormalWeb"/>
        <w:spacing w:before="0" w:beforeAutospacing="0" w:after="0" w:afterAutospacing="0"/>
        <w:ind w:firstLine="709"/>
        <w:jc w:val="both"/>
        <w:textAlignment w:val="baseline"/>
        <w:rPr>
          <w:sz w:val="28"/>
          <w:szCs w:val="28"/>
        </w:rPr>
      </w:pPr>
      <w:r w:rsidRPr="00B8605D">
        <w:rPr>
          <w:sz w:val="28"/>
          <w:szCs w:val="28"/>
        </w:rPr>
        <w:t>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w:t>
      </w:r>
      <w:hyperlink r:id="rId8" w:history="1">
        <w:r w:rsidRPr="00B8605D">
          <w:rPr>
            <w:rStyle w:val="Hyperlink"/>
            <w:color w:val="auto"/>
            <w:sz w:val="28"/>
            <w:szCs w:val="28"/>
            <w:u w:val="none"/>
            <w:bdr w:val="none" w:sz="0" w:space="0" w:color="auto" w:frame="1"/>
          </w:rPr>
          <w:t>ст. 81</w:t>
        </w:r>
      </w:hyperlink>
      <w:r w:rsidRPr="00B8605D">
        <w:rPr>
          <w:rStyle w:val="apple-converted-space"/>
          <w:sz w:val="28"/>
          <w:szCs w:val="28"/>
        </w:rPr>
        <w:t> </w:t>
      </w:r>
      <w:r w:rsidRPr="00B8605D">
        <w:rPr>
          <w:sz w:val="28"/>
          <w:szCs w:val="28"/>
        </w:rPr>
        <w:t>СК РФ). Также суд может установить размер алиментов в твердой денежной сумме, если доход родителя носит нерегулярный характер (</w:t>
      </w:r>
      <w:hyperlink r:id="rId9" w:history="1">
        <w:r w:rsidRPr="00B8605D">
          <w:rPr>
            <w:rStyle w:val="Hyperlink"/>
            <w:color w:val="auto"/>
            <w:sz w:val="28"/>
            <w:szCs w:val="28"/>
            <w:u w:val="none"/>
            <w:bdr w:val="none" w:sz="0" w:space="0" w:color="auto" w:frame="1"/>
          </w:rPr>
          <w:t>п. 1 ст. 83</w:t>
        </w:r>
      </w:hyperlink>
      <w:r w:rsidRPr="00B8605D">
        <w:rPr>
          <w:rStyle w:val="apple-converted-space"/>
          <w:sz w:val="28"/>
          <w:szCs w:val="28"/>
        </w:rPr>
        <w:t> </w:t>
      </w:r>
      <w:r w:rsidRPr="00B8605D">
        <w:rPr>
          <w:sz w:val="28"/>
          <w:szCs w:val="28"/>
        </w:rPr>
        <w:t>СК РФ). При этом алименты, установленные соглашением об их уплате либо решением суда в твердой денежной сумме, подлежат индексации (</w:t>
      </w:r>
      <w:hyperlink r:id="rId10" w:history="1">
        <w:r w:rsidRPr="00B8605D">
          <w:rPr>
            <w:rStyle w:val="Hyperlink"/>
            <w:color w:val="auto"/>
            <w:sz w:val="28"/>
            <w:szCs w:val="28"/>
            <w:u w:val="none"/>
            <w:bdr w:val="none" w:sz="0" w:space="0" w:color="auto" w:frame="1"/>
          </w:rPr>
          <w:t>ст. ст. 105</w:t>
        </w:r>
      </w:hyperlink>
      <w:r w:rsidRPr="00B8605D">
        <w:rPr>
          <w:sz w:val="28"/>
          <w:szCs w:val="28"/>
        </w:rPr>
        <w:t>,</w:t>
      </w:r>
      <w:r w:rsidRPr="00B8605D">
        <w:rPr>
          <w:rStyle w:val="apple-converted-space"/>
          <w:sz w:val="28"/>
          <w:szCs w:val="28"/>
        </w:rPr>
        <w:t> </w:t>
      </w:r>
      <w:hyperlink r:id="rId11" w:history="1">
        <w:r w:rsidRPr="00B8605D">
          <w:rPr>
            <w:rStyle w:val="Hyperlink"/>
            <w:color w:val="auto"/>
            <w:sz w:val="28"/>
            <w:szCs w:val="28"/>
            <w:u w:val="none"/>
            <w:bdr w:val="none" w:sz="0" w:space="0" w:color="auto" w:frame="1"/>
          </w:rPr>
          <w:t>117</w:t>
        </w:r>
      </w:hyperlink>
      <w:r w:rsidRPr="00B8605D">
        <w:rPr>
          <w:rStyle w:val="apple-converted-space"/>
          <w:sz w:val="28"/>
          <w:szCs w:val="28"/>
        </w:rPr>
        <w:t> </w:t>
      </w:r>
      <w:r w:rsidRPr="00B8605D">
        <w:rPr>
          <w:sz w:val="28"/>
          <w:szCs w:val="28"/>
        </w:rPr>
        <w:t>СК РФ).</w:t>
      </w:r>
    </w:p>
    <w:p w:rsidR="00F9260D" w:rsidRPr="00B8605D" w:rsidRDefault="00F9260D" w:rsidP="00B8605D">
      <w:pPr>
        <w:pStyle w:val="NormalWeb"/>
        <w:spacing w:before="0" w:beforeAutospacing="0" w:after="0" w:afterAutospacing="0"/>
        <w:ind w:firstLine="709"/>
        <w:jc w:val="both"/>
        <w:textAlignment w:val="baseline"/>
        <w:rPr>
          <w:sz w:val="28"/>
          <w:szCs w:val="28"/>
        </w:rPr>
      </w:pPr>
      <w:r w:rsidRPr="00B8605D">
        <w:rPr>
          <w:sz w:val="28"/>
          <w:szCs w:val="28"/>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образование ребенка (</w:t>
      </w:r>
      <w:hyperlink r:id="rId12" w:history="1">
        <w:r w:rsidRPr="00B8605D">
          <w:rPr>
            <w:rStyle w:val="Hyperlink"/>
            <w:color w:val="auto"/>
            <w:sz w:val="28"/>
            <w:szCs w:val="28"/>
            <w:u w:val="none"/>
            <w:bdr w:val="none" w:sz="0" w:space="0" w:color="auto" w:frame="1"/>
          </w:rPr>
          <w:t>п. 2 ст. 60</w:t>
        </w:r>
      </w:hyperlink>
      <w:r w:rsidRPr="00B8605D">
        <w:rPr>
          <w:rStyle w:val="apple-converted-space"/>
          <w:sz w:val="28"/>
          <w:szCs w:val="28"/>
        </w:rPr>
        <w:t> </w:t>
      </w:r>
      <w:r w:rsidRPr="00B8605D">
        <w:rPr>
          <w:sz w:val="28"/>
          <w:szCs w:val="28"/>
        </w:rPr>
        <w:t>СК РФ).</w:t>
      </w:r>
    </w:p>
    <w:p w:rsidR="00F9260D" w:rsidRDefault="00F9260D" w:rsidP="00B8605D">
      <w:pPr>
        <w:pStyle w:val="NormalWeb"/>
        <w:spacing w:before="0" w:beforeAutospacing="0" w:after="0" w:afterAutospacing="0"/>
        <w:ind w:firstLine="709"/>
        <w:jc w:val="both"/>
        <w:textAlignment w:val="baseline"/>
        <w:rPr>
          <w:sz w:val="28"/>
          <w:szCs w:val="28"/>
        </w:rPr>
      </w:pPr>
      <w:r w:rsidRPr="00B8605D">
        <w:rPr>
          <w:sz w:val="28"/>
          <w:szCs w:val="28"/>
        </w:rPr>
        <w:t>Суд по требованию родителя, обязанного уплачивать алименты на несовершеннолетнего ребенка, вправе вынести</w:t>
      </w:r>
      <w:r w:rsidRPr="003768EC">
        <w:rPr>
          <w:sz w:val="28"/>
          <w:szCs w:val="28"/>
        </w:rPr>
        <w:t xml:space="preserve"> решение о перечислении до 50% от суммы выплачиваемых алиментов на счет, открытый на имя несовершеннолетнего ребенка в банке.</w:t>
      </w:r>
    </w:p>
    <w:p w:rsidR="00F9260D" w:rsidRDefault="00F9260D" w:rsidP="00B8605D">
      <w:pPr>
        <w:pStyle w:val="NormalWeb"/>
        <w:spacing w:before="0" w:beforeAutospacing="0" w:after="0" w:afterAutospacing="0"/>
        <w:ind w:firstLine="709"/>
        <w:jc w:val="both"/>
        <w:textAlignment w:val="baseline"/>
        <w:rPr>
          <w:sz w:val="28"/>
          <w:szCs w:val="28"/>
        </w:rPr>
      </w:pPr>
    </w:p>
    <w:p w:rsidR="00F9260D" w:rsidRPr="003768EC" w:rsidRDefault="00F9260D" w:rsidP="00B8605D">
      <w:pPr>
        <w:pStyle w:val="NormalWeb"/>
        <w:spacing w:before="0" w:beforeAutospacing="0" w:after="0" w:afterAutospacing="0"/>
        <w:ind w:firstLine="709"/>
        <w:jc w:val="both"/>
        <w:textAlignment w:val="baseline"/>
        <w:rPr>
          <w:b/>
          <w:sz w:val="28"/>
          <w:szCs w:val="28"/>
        </w:rPr>
      </w:pPr>
      <w:r w:rsidRPr="003768EC">
        <w:rPr>
          <w:b/>
          <w:sz w:val="28"/>
          <w:szCs w:val="28"/>
          <w:u w:val="single"/>
        </w:rPr>
        <w:t>Право на пенсию</w:t>
      </w:r>
    </w:p>
    <w:p w:rsidR="00F9260D" w:rsidRDefault="00F9260D" w:rsidP="00B8605D">
      <w:pPr>
        <w:autoSpaceDE w:val="0"/>
        <w:autoSpaceDN w:val="0"/>
        <w:adjustRightInd w:val="0"/>
        <w:spacing w:after="0" w:line="240" w:lineRule="auto"/>
        <w:ind w:firstLine="709"/>
        <w:jc w:val="both"/>
        <w:rPr>
          <w:rFonts w:ascii="Times New Roman" w:hAnsi="Times New Roman"/>
          <w:sz w:val="28"/>
          <w:szCs w:val="28"/>
        </w:rPr>
      </w:pPr>
      <w:r w:rsidRPr="003768EC">
        <w:rPr>
          <w:rFonts w:ascii="Times New Roman" w:hAnsi="Times New Roman"/>
          <w:sz w:val="28"/>
          <w:szCs w:val="28"/>
        </w:rPr>
        <w:t>В зависимости от обстоятельств, ребенок, в частности, может иметь право (</w:t>
      </w:r>
      <w:hyperlink r:id="rId13" w:history="1">
        <w:r w:rsidRPr="00B8605D">
          <w:rPr>
            <w:rFonts w:ascii="Times New Roman" w:hAnsi="Times New Roman"/>
            <w:sz w:val="28"/>
            <w:szCs w:val="28"/>
          </w:rPr>
          <w:t>п. 1 ст. 9</w:t>
        </w:r>
      </w:hyperlink>
      <w:r w:rsidRPr="00B8605D">
        <w:rPr>
          <w:rFonts w:ascii="Times New Roman" w:hAnsi="Times New Roman"/>
          <w:sz w:val="28"/>
          <w:szCs w:val="28"/>
        </w:rPr>
        <w:t> Федерального закона от 17.12.2001 N 173-ФЗ "О трудовых пенсиях в Российской Федерации"; </w:t>
      </w:r>
      <w:hyperlink r:id="rId14" w:history="1">
        <w:r w:rsidRPr="00B8605D">
          <w:rPr>
            <w:rFonts w:ascii="Times New Roman" w:hAnsi="Times New Roman"/>
            <w:sz w:val="28"/>
            <w:szCs w:val="28"/>
          </w:rPr>
          <w:t>пп. 2</w:t>
        </w:r>
      </w:hyperlink>
      <w:r w:rsidRPr="00B8605D">
        <w:rPr>
          <w:rFonts w:ascii="Times New Roman" w:hAnsi="Times New Roman"/>
          <w:sz w:val="28"/>
          <w:szCs w:val="28"/>
        </w:rPr>
        <w:t>, </w:t>
      </w:r>
      <w:hyperlink r:id="rId15" w:history="1">
        <w:r w:rsidRPr="00B8605D">
          <w:rPr>
            <w:rFonts w:ascii="Times New Roman" w:hAnsi="Times New Roman"/>
            <w:sz w:val="28"/>
            <w:szCs w:val="28"/>
          </w:rPr>
          <w:t>3 п. 1</w:t>
        </w:r>
      </w:hyperlink>
      <w:r w:rsidRPr="00B8605D">
        <w:rPr>
          <w:rFonts w:ascii="Times New Roman" w:hAnsi="Times New Roman"/>
          <w:sz w:val="28"/>
          <w:szCs w:val="28"/>
        </w:rPr>
        <w:t>, </w:t>
      </w:r>
      <w:hyperlink r:id="rId16" w:history="1">
        <w:r w:rsidRPr="00B8605D">
          <w:rPr>
            <w:rFonts w:ascii="Times New Roman" w:hAnsi="Times New Roman"/>
            <w:sz w:val="28"/>
            <w:szCs w:val="28"/>
          </w:rPr>
          <w:t>п. п. 2</w:t>
        </w:r>
      </w:hyperlink>
      <w:r w:rsidRPr="00B8605D">
        <w:rPr>
          <w:rFonts w:ascii="Times New Roman" w:hAnsi="Times New Roman"/>
          <w:sz w:val="28"/>
          <w:szCs w:val="28"/>
        </w:rPr>
        <w:t>, </w:t>
      </w:r>
      <w:hyperlink r:id="rId17" w:history="1">
        <w:r w:rsidRPr="00B8605D">
          <w:rPr>
            <w:rFonts w:ascii="Times New Roman" w:hAnsi="Times New Roman"/>
            <w:sz w:val="28"/>
            <w:szCs w:val="28"/>
          </w:rPr>
          <w:t>3 ст. 11</w:t>
        </w:r>
      </w:hyperlink>
      <w:r w:rsidRPr="00B8605D">
        <w:rPr>
          <w:rFonts w:ascii="Times New Roman" w:hAnsi="Times New Roman"/>
          <w:sz w:val="28"/>
          <w:szCs w:val="28"/>
        </w:rPr>
        <w:t> Федерального закона от 15.12.2001 N 166-ФЗ "О государственном пенсионном обеспечении в Российской Федерации"):</w:t>
      </w:r>
    </w:p>
    <w:p w:rsidR="00F9260D" w:rsidRPr="003768EC" w:rsidRDefault="00F9260D" w:rsidP="00B8605D">
      <w:pPr>
        <w:autoSpaceDE w:val="0"/>
        <w:autoSpaceDN w:val="0"/>
        <w:adjustRightInd w:val="0"/>
        <w:spacing w:after="0" w:line="240" w:lineRule="auto"/>
        <w:ind w:firstLine="709"/>
        <w:jc w:val="both"/>
        <w:rPr>
          <w:rFonts w:ascii="Times New Roman" w:hAnsi="Times New Roman"/>
          <w:sz w:val="28"/>
          <w:szCs w:val="28"/>
        </w:rPr>
      </w:pPr>
      <w:r w:rsidRPr="003768EC">
        <w:rPr>
          <w:rFonts w:ascii="Times New Roman" w:hAnsi="Times New Roman"/>
          <w:sz w:val="28"/>
          <w:szCs w:val="28"/>
        </w:rPr>
        <w:t>— на пенсию по случаю потери кормильца;</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пенсию по инвалидности;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социальную пенсию ребенку-инвалиду в возрасте до 16 лет;</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социальную пенсию инвалидам с детства;</w:t>
      </w:r>
    </w:p>
    <w:p w:rsidR="00F9260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социальную пенсию детям в возрасте до 18 лет, потерявшим одного или обоих родителей.</w:t>
      </w:r>
    </w:p>
    <w:p w:rsidR="00F9260D" w:rsidRPr="003768EC" w:rsidRDefault="00F9260D" w:rsidP="00B8605D">
      <w:pPr>
        <w:pStyle w:val="NormalWeb"/>
        <w:spacing w:before="0" w:beforeAutospacing="0" w:after="0" w:afterAutospacing="0"/>
        <w:ind w:firstLine="709"/>
        <w:jc w:val="both"/>
        <w:textAlignment w:val="baseline"/>
        <w:rPr>
          <w:b/>
          <w:sz w:val="28"/>
          <w:szCs w:val="28"/>
        </w:rPr>
      </w:pPr>
      <w:r w:rsidRPr="003768EC">
        <w:rPr>
          <w:b/>
          <w:sz w:val="28"/>
          <w:szCs w:val="28"/>
          <w:u w:val="single"/>
        </w:rPr>
        <w:t>Право собственности на доходы и имущество</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приобретенное на его средства (</w:t>
      </w:r>
      <w:hyperlink r:id="rId18" w:history="1">
        <w:r w:rsidRPr="00B8605D">
          <w:rPr>
            <w:rStyle w:val="Hyperlink"/>
            <w:color w:val="auto"/>
            <w:sz w:val="28"/>
            <w:szCs w:val="28"/>
            <w:u w:val="none"/>
            <w:bdr w:val="none" w:sz="0" w:space="0" w:color="auto" w:frame="1"/>
          </w:rPr>
          <w:t>п. 3 ст. 60</w:t>
        </w:r>
      </w:hyperlink>
      <w:r w:rsidRPr="00B8605D">
        <w:rPr>
          <w:rStyle w:val="apple-converted-space"/>
          <w:sz w:val="28"/>
          <w:szCs w:val="28"/>
        </w:rPr>
        <w:t> </w:t>
      </w:r>
      <w:r w:rsidRPr="00B8605D">
        <w:rPr>
          <w:sz w:val="28"/>
          <w:szCs w:val="28"/>
        </w:rPr>
        <w:t>С</w:t>
      </w:r>
      <w:r w:rsidRPr="003768EC">
        <w:rPr>
          <w:sz w:val="28"/>
          <w:szCs w:val="28"/>
        </w:rPr>
        <w:t>К РФ). Ребенок может иметь на праве собственности любое имущество, за исключением того, которое в соответствии с законом не может принадлежать гражданам</w:t>
      </w:r>
      <w:r>
        <w:rPr>
          <w:sz w:val="28"/>
          <w:szCs w:val="28"/>
        </w:rPr>
        <w:br/>
      </w:r>
      <w:r w:rsidRPr="003768EC">
        <w:rPr>
          <w:sz w:val="28"/>
          <w:szCs w:val="28"/>
        </w:rPr>
        <w:t>(</w:t>
      </w:r>
      <w:hyperlink r:id="rId19" w:history="1">
        <w:r w:rsidRPr="00B8605D">
          <w:rPr>
            <w:rStyle w:val="Hyperlink"/>
            <w:color w:val="auto"/>
            <w:sz w:val="28"/>
            <w:szCs w:val="28"/>
            <w:u w:val="none"/>
            <w:bdr w:val="none" w:sz="0" w:space="0" w:color="auto" w:frame="1"/>
          </w:rPr>
          <w:t>п.</w:t>
        </w:r>
        <w:r w:rsidRPr="00B8605D">
          <w:rPr>
            <w:rStyle w:val="Hyperlink"/>
            <w:sz w:val="28"/>
            <w:szCs w:val="28"/>
            <w:u w:val="none"/>
            <w:bdr w:val="none" w:sz="0" w:space="0" w:color="auto" w:frame="1"/>
          </w:rPr>
          <w:t xml:space="preserve"> </w:t>
        </w:r>
        <w:r w:rsidRPr="00B8605D">
          <w:rPr>
            <w:rStyle w:val="Hyperlink"/>
            <w:color w:val="auto"/>
            <w:sz w:val="28"/>
            <w:szCs w:val="28"/>
            <w:u w:val="none"/>
            <w:bdr w:val="none" w:sz="0" w:space="0" w:color="auto" w:frame="1"/>
          </w:rPr>
          <w:t>1 ст. 213</w:t>
        </w:r>
      </w:hyperlink>
      <w:r w:rsidRPr="00B8605D">
        <w:rPr>
          <w:rStyle w:val="apple-converted-space"/>
          <w:sz w:val="28"/>
          <w:szCs w:val="28"/>
        </w:rPr>
        <w:t> </w:t>
      </w:r>
      <w:r w:rsidRPr="00B8605D">
        <w:rPr>
          <w:sz w:val="28"/>
          <w:szCs w:val="28"/>
        </w:rPr>
        <w:t>Г</w:t>
      </w:r>
      <w:r w:rsidRPr="003768EC">
        <w:rPr>
          <w:sz w:val="28"/>
          <w:szCs w:val="28"/>
        </w:rPr>
        <w:t>К РФ).</w:t>
      </w:r>
    </w:p>
    <w:p w:rsidR="00F9260D" w:rsidRPr="003768EC" w:rsidRDefault="00F9260D" w:rsidP="00B8605D">
      <w:pPr>
        <w:autoSpaceDE w:val="0"/>
        <w:autoSpaceDN w:val="0"/>
        <w:adjustRightInd w:val="0"/>
        <w:spacing w:after="0" w:line="240" w:lineRule="auto"/>
        <w:ind w:firstLine="709"/>
        <w:jc w:val="both"/>
        <w:rPr>
          <w:rFonts w:ascii="Times New Roman" w:hAnsi="Times New Roman"/>
          <w:sz w:val="28"/>
          <w:szCs w:val="28"/>
        </w:rPr>
      </w:pPr>
      <w:r w:rsidRPr="003768EC">
        <w:rPr>
          <w:rFonts w:ascii="Times New Roman" w:hAnsi="Times New Roman"/>
          <w:sz w:val="28"/>
          <w:szCs w:val="28"/>
        </w:rPr>
        <w:t>Кроме того, ребенок может приобрести имущество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w:t>
      </w:r>
      <w:hyperlink r:id="rId20" w:history="1">
        <w:r w:rsidRPr="00B8605D">
          <w:rPr>
            <w:rFonts w:ascii="Times New Roman" w:hAnsi="Times New Roman"/>
            <w:sz w:val="28"/>
            <w:szCs w:val="28"/>
          </w:rPr>
          <w:t>ст. 2</w:t>
        </w:r>
      </w:hyperlink>
      <w:r w:rsidRPr="00B8605D">
        <w:t> </w:t>
      </w:r>
      <w:r>
        <w:t xml:space="preserve"> </w:t>
      </w:r>
      <w:r w:rsidRPr="00B8605D">
        <w:rPr>
          <w:rFonts w:ascii="Times New Roman" w:hAnsi="Times New Roman"/>
          <w:sz w:val="28"/>
          <w:szCs w:val="28"/>
        </w:rPr>
        <w:t>За</w:t>
      </w:r>
      <w:r w:rsidRPr="003768EC">
        <w:rPr>
          <w:rFonts w:ascii="Times New Roman" w:hAnsi="Times New Roman"/>
          <w:sz w:val="28"/>
          <w:szCs w:val="28"/>
        </w:rPr>
        <w:t>кона от 04.07.1991 N 1541-1</w:t>
      </w:r>
      <w:r w:rsidRPr="00B8605D">
        <w:rPr>
          <w:rFonts w:ascii="Times New Roman" w:hAnsi="Times New Roman"/>
          <w:sz w:val="28"/>
          <w:szCs w:val="28"/>
        </w:rPr>
        <w:t xml:space="preserve"> </w:t>
      </w:r>
      <w:r>
        <w:rPr>
          <w:rFonts w:ascii="Times New Roman" w:hAnsi="Times New Roman"/>
          <w:sz w:val="28"/>
          <w:szCs w:val="28"/>
        </w:rPr>
        <w:t>"О приватизации жилищного фонда в Российской Федерации"</w:t>
      </w:r>
      <w:r w:rsidRPr="003768EC">
        <w:rPr>
          <w:rFonts w:ascii="Times New Roman" w:hAnsi="Times New Roman"/>
          <w:sz w:val="28"/>
          <w:szCs w:val="28"/>
        </w:rPr>
        <w:t>).</w:t>
      </w:r>
    </w:p>
    <w:p w:rsidR="00F9260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Право ребенка на распоряжение находящимся у него в собственности имуществом зависит от объема его дееспособности (</w:t>
      </w:r>
      <w:hyperlink r:id="rId21" w:history="1">
        <w:r w:rsidRPr="00B8605D">
          <w:rPr>
            <w:rStyle w:val="Hyperlink"/>
            <w:color w:val="auto"/>
            <w:sz w:val="28"/>
            <w:szCs w:val="28"/>
            <w:u w:val="none"/>
            <w:bdr w:val="none" w:sz="0" w:space="0" w:color="auto" w:frame="1"/>
          </w:rPr>
          <w:t>ст. ст. 26</w:t>
        </w:r>
      </w:hyperlink>
      <w:r w:rsidRPr="00B8605D">
        <w:rPr>
          <w:sz w:val="28"/>
          <w:szCs w:val="28"/>
        </w:rPr>
        <w:t>,</w:t>
      </w:r>
      <w:r w:rsidRPr="00B8605D">
        <w:rPr>
          <w:rStyle w:val="apple-converted-space"/>
          <w:sz w:val="28"/>
          <w:szCs w:val="28"/>
        </w:rPr>
        <w:t> </w:t>
      </w:r>
      <w:hyperlink r:id="rId22" w:history="1">
        <w:r w:rsidRPr="00B8605D">
          <w:rPr>
            <w:rStyle w:val="Hyperlink"/>
            <w:color w:val="auto"/>
            <w:sz w:val="28"/>
            <w:szCs w:val="28"/>
            <w:u w:val="none"/>
            <w:bdr w:val="none" w:sz="0" w:space="0" w:color="auto" w:frame="1"/>
          </w:rPr>
          <w:t>28</w:t>
        </w:r>
      </w:hyperlink>
      <w:r w:rsidRPr="00B8605D">
        <w:rPr>
          <w:rStyle w:val="apple-converted-space"/>
          <w:sz w:val="28"/>
          <w:szCs w:val="28"/>
        </w:rPr>
        <w:t> </w:t>
      </w:r>
      <w:r w:rsidRPr="00B8605D">
        <w:rPr>
          <w:sz w:val="28"/>
          <w:szCs w:val="28"/>
        </w:rPr>
        <w:t>ГК РФ</w:t>
      </w:r>
      <w:r w:rsidRPr="003768EC">
        <w:rPr>
          <w:sz w:val="28"/>
          <w:szCs w:val="28"/>
        </w:rPr>
        <w:t>).</w:t>
      </w:r>
    </w:p>
    <w:p w:rsidR="00F9260D" w:rsidRPr="003768EC" w:rsidRDefault="00F9260D" w:rsidP="00B8605D">
      <w:pPr>
        <w:pStyle w:val="NormalWeb"/>
        <w:spacing w:before="0" w:beforeAutospacing="0" w:after="0" w:afterAutospacing="0"/>
        <w:ind w:firstLine="709"/>
        <w:jc w:val="both"/>
        <w:textAlignment w:val="baseline"/>
        <w:rPr>
          <w:b/>
          <w:sz w:val="28"/>
          <w:szCs w:val="28"/>
          <w:u w:val="single"/>
        </w:rPr>
      </w:pPr>
      <w:r w:rsidRPr="003768EC">
        <w:rPr>
          <w:b/>
          <w:sz w:val="28"/>
          <w:szCs w:val="28"/>
          <w:u w:val="single"/>
        </w:rPr>
        <w:t>Права малолетних на распоряжение принадлежащим им имуществом (</w:t>
      </w:r>
      <w:hyperlink r:id="rId23" w:history="1">
        <w:r w:rsidRPr="003768EC">
          <w:rPr>
            <w:rStyle w:val="Hyperlink"/>
            <w:b/>
            <w:color w:val="auto"/>
            <w:sz w:val="28"/>
            <w:szCs w:val="28"/>
            <w:bdr w:val="none" w:sz="0" w:space="0" w:color="auto" w:frame="1"/>
          </w:rPr>
          <w:t>ст. 28</w:t>
        </w:r>
      </w:hyperlink>
      <w:r w:rsidRPr="003768EC">
        <w:rPr>
          <w:rStyle w:val="apple-converted-space"/>
          <w:b/>
          <w:sz w:val="28"/>
          <w:szCs w:val="28"/>
          <w:u w:val="single"/>
        </w:rPr>
        <w:t> </w:t>
      </w:r>
      <w:r w:rsidRPr="003768EC">
        <w:rPr>
          <w:b/>
          <w:sz w:val="28"/>
          <w:szCs w:val="28"/>
          <w:u w:val="single"/>
        </w:rPr>
        <w:t>ГК РФ)</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w:t>
      </w:r>
      <w:hyperlink r:id="rId24" w:history="1">
        <w:r w:rsidRPr="00B8605D">
          <w:rPr>
            <w:rStyle w:val="Hyperlink"/>
            <w:color w:val="auto"/>
            <w:sz w:val="28"/>
            <w:szCs w:val="28"/>
            <w:u w:val="none"/>
            <w:bdr w:val="none" w:sz="0" w:space="0" w:color="auto" w:frame="1"/>
          </w:rPr>
          <w:t>п. 2 ст. 28</w:t>
        </w:r>
      </w:hyperlink>
      <w:r w:rsidRPr="00B8605D">
        <w:rPr>
          <w:rStyle w:val="apple-converted-space"/>
          <w:sz w:val="28"/>
          <w:szCs w:val="28"/>
        </w:rPr>
        <w:t> </w:t>
      </w:r>
      <w:r w:rsidRPr="00B8605D">
        <w:rPr>
          <w:sz w:val="28"/>
          <w:szCs w:val="28"/>
        </w:rPr>
        <w:t xml:space="preserve">ГК </w:t>
      </w:r>
      <w:r w:rsidRPr="003768EC">
        <w:rPr>
          <w:sz w:val="28"/>
          <w:szCs w:val="28"/>
        </w:rPr>
        <w:t>РФ):</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мелкие бытовые сделки;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сделки, направленные на безвозмездное получение выгоды, не требующие нотариального удостоверения либо государственной регистрации;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9260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w:t>
      </w:r>
      <w:r>
        <w:rPr>
          <w:sz w:val="28"/>
          <w:szCs w:val="28"/>
        </w:rPr>
        <w:br/>
      </w:r>
      <w:r w:rsidRPr="00B8605D">
        <w:rPr>
          <w:sz w:val="28"/>
          <w:szCs w:val="28"/>
        </w:rPr>
        <w:t>(</w:t>
      </w:r>
      <w:hyperlink r:id="rId25" w:history="1">
        <w:r w:rsidRPr="00B8605D">
          <w:rPr>
            <w:rStyle w:val="Hyperlink"/>
            <w:color w:val="auto"/>
            <w:sz w:val="28"/>
            <w:szCs w:val="28"/>
            <w:u w:val="none"/>
            <w:bdr w:val="none" w:sz="0" w:space="0" w:color="auto" w:frame="1"/>
          </w:rPr>
          <w:t>п. 3 ст. 28</w:t>
        </w:r>
      </w:hyperlink>
      <w:r w:rsidRPr="00B8605D">
        <w:rPr>
          <w:rStyle w:val="apple-converted-space"/>
          <w:sz w:val="28"/>
          <w:szCs w:val="28"/>
        </w:rPr>
        <w:t> </w:t>
      </w:r>
      <w:r w:rsidRPr="00B8605D">
        <w:rPr>
          <w:sz w:val="28"/>
          <w:szCs w:val="28"/>
        </w:rPr>
        <w:t>ГК</w:t>
      </w:r>
      <w:r w:rsidRPr="003768EC">
        <w:rPr>
          <w:sz w:val="28"/>
          <w:szCs w:val="28"/>
        </w:rPr>
        <w:t xml:space="preserve"> РФ).</w:t>
      </w:r>
    </w:p>
    <w:p w:rsidR="00F9260D" w:rsidRPr="003768EC" w:rsidRDefault="00F9260D" w:rsidP="00B8605D">
      <w:pPr>
        <w:pStyle w:val="NormalWeb"/>
        <w:spacing w:before="0" w:beforeAutospacing="0" w:after="0" w:afterAutospacing="0"/>
        <w:ind w:firstLine="709"/>
        <w:jc w:val="both"/>
        <w:textAlignment w:val="baseline"/>
        <w:rPr>
          <w:b/>
          <w:sz w:val="28"/>
          <w:szCs w:val="28"/>
          <w:u w:val="single"/>
        </w:rPr>
      </w:pPr>
      <w:r w:rsidRPr="003768EC">
        <w:rPr>
          <w:b/>
          <w:sz w:val="28"/>
          <w:szCs w:val="28"/>
          <w:u w:val="single"/>
        </w:rPr>
        <w:t>Права несовершеннолетних на распоряжение принадлежащим им имуществом (</w:t>
      </w:r>
      <w:hyperlink r:id="rId26" w:history="1">
        <w:r w:rsidRPr="003768EC">
          <w:rPr>
            <w:rStyle w:val="Hyperlink"/>
            <w:b/>
            <w:color w:val="auto"/>
            <w:sz w:val="28"/>
            <w:szCs w:val="28"/>
            <w:bdr w:val="none" w:sz="0" w:space="0" w:color="auto" w:frame="1"/>
          </w:rPr>
          <w:t>ст. 26</w:t>
        </w:r>
      </w:hyperlink>
      <w:r w:rsidRPr="003768EC">
        <w:rPr>
          <w:rStyle w:val="apple-converted-space"/>
          <w:b/>
          <w:sz w:val="28"/>
          <w:szCs w:val="28"/>
          <w:u w:val="single"/>
        </w:rPr>
        <w:t> </w:t>
      </w:r>
      <w:r w:rsidRPr="003768EC">
        <w:rPr>
          <w:b/>
          <w:sz w:val="28"/>
          <w:szCs w:val="28"/>
          <w:u w:val="single"/>
        </w:rPr>
        <w:t>ГК РФ)</w:t>
      </w:r>
    </w:p>
    <w:p w:rsidR="00F9260D" w:rsidRPr="00B8605D"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xml:space="preserve">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 Исключения составляют следующие действия </w:t>
      </w:r>
      <w:r w:rsidRPr="00B8605D">
        <w:rPr>
          <w:sz w:val="28"/>
          <w:szCs w:val="28"/>
        </w:rPr>
        <w:t>(</w:t>
      </w:r>
      <w:hyperlink r:id="rId27" w:history="1">
        <w:r w:rsidRPr="00B8605D">
          <w:rPr>
            <w:rStyle w:val="Hyperlink"/>
            <w:color w:val="auto"/>
            <w:sz w:val="28"/>
            <w:szCs w:val="28"/>
            <w:u w:val="none"/>
            <w:bdr w:val="none" w:sz="0" w:space="0" w:color="auto" w:frame="1"/>
          </w:rPr>
          <w:t>п. 2 ст. 26</w:t>
        </w:r>
      </w:hyperlink>
      <w:r w:rsidRPr="00B8605D">
        <w:rPr>
          <w:rStyle w:val="apple-converted-space"/>
          <w:sz w:val="28"/>
          <w:szCs w:val="28"/>
        </w:rPr>
        <w:t> </w:t>
      </w:r>
      <w:r w:rsidRPr="00B8605D">
        <w:rPr>
          <w:sz w:val="28"/>
          <w:szCs w:val="28"/>
        </w:rPr>
        <w:t>ГК РФ):</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распоряжение своими заработком, стипендией и иными доходами;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осуществление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внесение вкладов в кредитные организации и распоряжение ими;</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совершение мелких бытовых сделок, сделок, направленных на безвозмездное получение выгоды, не требующих нотариального удостоверения либо государственной регистрации, сделок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9260D" w:rsidRPr="003768EC" w:rsidRDefault="00F9260D" w:rsidP="00B8605D">
      <w:pPr>
        <w:pStyle w:val="NormalWeb"/>
        <w:spacing w:before="0" w:beforeAutospacing="0" w:after="0" w:afterAutospacing="0"/>
        <w:ind w:firstLine="709"/>
        <w:jc w:val="both"/>
        <w:textAlignment w:val="baseline"/>
        <w:rPr>
          <w:sz w:val="28"/>
          <w:szCs w:val="28"/>
        </w:rPr>
      </w:pPr>
      <w:r w:rsidRPr="003768EC">
        <w:rPr>
          <w:sz w:val="28"/>
          <w:szCs w:val="28"/>
        </w:rPr>
        <w:t xml:space="preserve">По указанным сделкам несовершеннолетний ребенок самостоятельно несет </w:t>
      </w:r>
      <w:r w:rsidRPr="00B8605D">
        <w:rPr>
          <w:sz w:val="28"/>
          <w:szCs w:val="28"/>
        </w:rPr>
        <w:t>имущественную ответственность, в том числе за причиненный им вред в связи с этими сделками (</w:t>
      </w:r>
      <w:hyperlink r:id="rId28" w:history="1">
        <w:r w:rsidRPr="00B8605D">
          <w:rPr>
            <w:rStyle w:val="Hyperlink"/>
            <w:color w:val="auto"/>
            <w:sz w:val="28"/>
            <w:szCs w:val="28"/>
            <w:u w:val="none"/>
            <w:bdr w:val="none" w:sz="0" w:space="0" w:color="auto" w:frame="1"/>
          </w:rPr>
          <w:t>п. 3 ст. 26</w:t>
        </w:r>
      </w:hyperlink>
      <w:r w:rsidRPr="00B8605D">
        <w:rPr>
          <w:rStyle w:val="apple-converted-space"/>
          <w:sz w:val="28"/>
          <w:szCs w:val="28"/>
        </w:rPr>
        <w:t> </w:t>
      </w:r>
      <w:r w:rsidRPr="00B8605D">
        <w:rPr>
          <w:sz w:val="28"/>
          <w:szCs w:val="28"/>
        </w:rPr>
        <w:t>ГК</w:t>
      </w:r>
      <w:r w:rsidRPr="003768EC">
        <w:rPr>
          <w:sz w:val="28"/>
          <w:szCs w:val="28"/>
        </w:rPr>
        <w:t xml:space="preserve"> РФ).</w:t>
      </w:r>
    </w:p>
    <w:sectPr w:rsidR="00F9260D" w:rsidRPr="003768EC" w:rsidSect="006B1646">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B0F"/>
    <w:rsid w:val="00093FA3"/>
    <w:rsid w:val="000C1527"/>
    <w:rsid w:val="00107E59"/>
    <w:rsid w:val="00124805"/>
    <w:rsid w:val="00196EF2"/>
    <w:rsid w:val="002B5A24"/>
    <w:rsid w:val="002C77F2"/>
    <w:rsid w:val="003768EC"/>
    <w:rsid w:val="003C0699"/>
    <w:rsid w:val="00546EA3"/>
    <w:rsid w:val="00600C95"/>
    <w:rsid w:val="006275DD"/>
    <w:rsid w:val="006B1646"/>
    <w:rsid w:val="007B6235"/>
    <w:rsid w:val="00843AFA"/>
    <w:rsid w:val="008B55F0"/>
    <w:rsid w:val="009017B7"/>
    <w:rsid w:val="009F5340"/>
    <w:rsid w:val="00A45E51"/>
    <w:rsid w:val="00A70511"/>
    <w:rsid w:val="00B55D17"/>
    <w:rsid w:val="00B8605D"/>
    <w:rsid w:val="00D030F5"/>
    <w:rsid w:val="00D25B0F"/>
    <w:rsid w:val="00DB2D7D"/>
    <w:rsid w:val="00DC5F0E"/>
    <w:rsid w:val="00F20070"/>
    <w:rsid w:val="00F9260D"/>
    <w:rsid w:val="00FA1688"/>
    <w:rsid w:val="00FA6FF9"/>
    <w:rsid w:val="00FC4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05"/>
    <w:pPr>
      <w:spacing w:after="200" w:line="276" w:lineRule="auto"/>
    </w:pPr>
  </w:style>
  <w:style w:type="paragraph" w:styleId="Heading1">
    <w:name w:val="heading 1"/>
    <w:basedOn w:val="Normal"/>
    <w:link w:val="Heading1Char"/>
    <w:uiPriority w:val="99"/>
    <w:qFormat/>
    <w:locked/>
    <w:rsid w:val="007B623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235"/>
    <w:rPr>
      <w:rFonts w:ascii="Times New Roman" w:hAnsi="Times New Roman" w:cs="Times New Roman"/>
      <w:b/>
      <w:bCs/>
      <w:kern w:val="36"/>
      <w:sz w:val="48"/>
      <w:szCs w:val="48"/>
    </w:rPr>
  </w:style>
  <w:style w:type="paragraph" w:customStyle="1" w:styleId="ConsPlusNormal">
    <w:name w:val="ConsPlusNormal"/>
    <w:uiPriority w:val="99"/>
    <w:rsid w:val="00D25B0F"/>
    <w:pPr>
      <w:autoSpaceDE w:val="0"/>
      <w:autoSpaceDN w:val="0"/>
      <w:adjustRightInd w:val="0"/>
    </w:pPr>
    <w:rPr>
      <w:rFonts w:cs="Calibri"/>
    </w:rPr>
  </w:style>
  <w:style w:type="paragraph" w:styleId="NormalWeb">
    <w:name w:val="Normal (Web)"/>
    <w:basedOn w:val="Normal"/>
    <w:uiPriority w:val="99"/>
    <w:rsid w:val="00196EF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96EF2"/>
    <w:rPr>
      <w:rFonts w:cs="Times New Roman"/>
      <w:b/>
      <w:bCs/>
    </w:rPr>
  </w:style>
  <w:style w:type="paragraph" w:styleId="BalloonText">
    <w:name w:val="Balloon Text"/>
    <w:basedOn w:val="Normal"/>
    <w:link w:val="BalloonTextChar"/>
    <w:uiPriority w:val="99"/>
    <w:semiHidden/>
    <w:rsid w:val="00FA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FF9"/>
    <w:rPr>
      <w:rFonts w:ascii="Tahoma" w:hAnsi="Tahoma" w:cs="Tahoma"/>
      <w:sz w:val="16"/>
      <w:szCs w:val="16"/>
    </w:rPr>
  </w:style>
  <w:style w:type="character" w:styleId="Hyperlink">
    <w:name w:val="Hyperlink"/>
    <w:basedOn w:val="DefaultParagraphFont"/>
    <w:uiPriority w:val="99"/>
    <w:rsid w:val="007B6235"/>
    <w:rPr>
      <w:rFonts w:cs="Times New Roman"/>
      <w:color w:val="0000FF"/>
      <w:u w:val="single"/>
    </w:rPr>
  </w:style>
  <w:style w:type="character" w:customStyle="1" w:styleId="apple-converted-space">
    <w:name w:val="apple-converted-space"/>
    <w:basedOn w:val="DefaultParagraphFont"/>
    <w:uiPriority w:val="99"/>
    <w:rsid w:val="00B8605D"/>
    <w:rPr>
      <w:rFonts w:cs="Times New Roman"/>
    </w:rPr>
  </w:style>
</w:styles>
</file>

<file path=word/webSettings.xml><?xml version="1.0" encoding="utf-8"?>
<w:webSettings xmlns:r="http://schemas.openxmlformats.org/officeDocument/2006/relationships" xmlns:w="http://schemas.openxmlformats.org/wordprocessingml/2006/main">
  <w:divs>
    <w:div w:id="184701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C069ABE4D19B1B3FE16C43F6E12DE6AFFA84033AA9B4FD602595C52E95FCAE2676D1E486F30B4FQ1w5P" TargetMode="External"/><Relationship Id="rId13" Type="http://schemas.openxmlformats.org/officeDocument/2006/relationships/hyperlink" Target="consultantplus://offline/ref=DBC069ABE4D19B1B3FE16C43F6E12DE6AFF88A0932AFB4FD602595C52E95FCAE2676D1E180QFw7P" TargetMode="External"/><Relationship Id="rId18" Type="http://schemas.openxmlformats.org/officeDocument/2006/relationships/hyperlink" Target="consultantplus://offline/ref=DBC069ABE4D19B1B3FE16C43F6E12DE6AFFA84033AA9B4FD602595C52E95FCAE2676D1E486F30A40Q1wBP" TargetMode="External"/><Relationship Id="rId26" Type="http://schemas.openxmlformats.org/officeDocument/2006/relationships/hyperlink" Target="consultantplus://offline/ref=DBC069ABE4D19B1B3FE16C43F6E12DE6AFFA8A0237A7B4FD602595C52E95FCAE2676D1E486F30943Q1wBP" TargetMode="External"/><Relationship Id="rId3" Type="http://schemas.openxmlformats.org/officeDocument/2006/relationships/webSettings" Target="webSettings.xml"/><Relationship Id="rId21" Type="http://schemas.openxmlformats.org/officeDocument/2006/relationships/hyperlink" Target="consultantplus://offline/ref=DBC069ABE4D19B1B3FE16C43F6E12DE6AFFA8A0237A7B4FD602595C52E95FCAE2676D1E486F30943Q1wBP" TargetMode="External"/><Relationship Id="rId7" Type="http://schemas.openxmlformats.org/officeDocument/2006/relationships/hyperlink" Target="consultantplus://offline/ref=DBC069ABE4D19B1B3FE16C43F6E12DE6AFFA84033AA9B4FD602595C52E95FCAE2676D1E486F30B4FQ1wBP" TargetMode="External"/><Relationship Id="rId12" Type="http://schemas.openxmlformats.org/officeDocument/2006/relationships/hyperlink" Target="consultantplus://offline/ref=DBC069ABE4D19B1B3FE16C43F6E12DE6AFFA84033AA9B4FD602595C52E95FCAE2676D1E486F30A40Q1w9P" TargetMode="External"/><Relationship Id="rId17" Type="http://schemas.openxmlformats.org/officeDocument/2006/relationships/hyperlink" Target="consultantplus://offline/ref=DBC069ABE4D19B1B3FE16C43F6E12DE6AFFB8A0030A8B4FD602595C52E95FCAE2676D1E2Q8w4P" TargetMode="External"/><Relationship Id="rId25" Type="http://schemas.openxmlformats.org/officeDocument/2006/relationships/hyperlink" Target="consultantplus://offline/ref=DBC069ABE4D19B1B3FE16C43F6E12DE6AFFA8A0237A7B4FD602595C52E95FCAE2676D1E486F30941Q1w5P" TargetMode="External"/><Relationship Id="rId2" Type="http://schemas.openxmlformats.org/officeDocument/2006/relationships/settings" Target="settings.xml"/><Relationship Id="rId16" Type="http://schemas.openxmlformats.org/officeDocument/2006/relationships/hyperlink" Target="consultantplus://offline/ref=DBC069ABE4D19B1B3FE16C43F6E12DE6AFFB8A0030A8B4FD602595C52E95FCAE2676D1E2Q8w7P" TargetMode="External"/><Relationship Id="rId20" Type="http://schemas.openxmlformats.org/officeDocument/2006/relationships/hyperlink" Target="consultantplus://offline/ref=DBC069ABE4D19B1B3FE16C43F6E12DE6AFFE8A0633ADB4FD602595C52E95FCAE2676D1E486F30841Q1w4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C069ABE4D19B1B3FE16C43F6E12DE6AFFA84033AA9B4FD602595C52E95FCAE2676D1E486F30B4FQ1w9P" TargetMode="External"/><Relationship Id="rId11" Type="http://schemas.openxmlformats.org/officeDocument/2006/relationships/hyperlink" Target="consultantplus://offline/ref=DBC069ABE4D19B1B3FE16C43F6E12DE6AFFA84033AA9B4FD602595C52E95FCAE2676D1E486F30045Q1wBP" TargetMode="External"/><Relationship Id="rId24" Type="http://schemas.openxmlformats.org/officeDocument/2006/relationships/hyperlink" Target="consultantplus://offline/ref=DBC069ABE4D19B1B3FE16C43F6E12DE6AFFA8A0237A7B4FD602595C52E95FCAE2676D1E486F30941Q1w9P" TargetMode="External"/><Relationship Id="rId5" Type="http://schemas.openxmlformats.org/officeDocument/2006/relationships/hyperlink" Target="consultantplus://offline/ref=DBC069ABE4D19B1B3FE16C43F6E12DE6AFFA84033AA9B4FD602595C52E95FCAE2676D1E486F30A40Q1wEP" TargetMode="External"/><Relationship Id="rId15" Type="http://schemas.openxmlformats.org/officeDocument/2006/relationships/hyperlink" Target="consultantplus://offline/ref=DBC069ABE4D19B1B3FE16C43F6E12DE6AFFB8A0030A8B4FD602595C52E95FCAE2676D1E480QFwAP" TargetMode="External"/><Relationship Id="rId23" Type="http://schemas.openxmlformats.org/officeDocument/2006/relationships/hyperlink" Target="consultantplus://offline/ref=DBC069ABE4D19B1B3FE16C43F6E12DE6AFFA8A0237A7B4FD602595C52E95FCAE2676D1E486F30941Q1wCP" TargetMode="External"/><Relationship Id="rId28" Type="http://schemas.openxmlformats.org/officeDocument/2006/relationships/hyperlink" Target="consultantplus://offline/ref=DBC069ABE4D19B1B3FE16C43F6E12DE6AFFA8A0237A7B4FD602595C52E95FCAE2676D1E486F30942Q1w8P" TargetMode="External"/><Relationship Id="rId10" Type="http://schemas.openxmlformats.org/officeDocument/2006/relationships/hyperlink" Target="consultantplus://offline/ref=DBC069ABE4D19B1B3FE16C43F6E12DE6AFFA84033AA9B4FD602595C52E95FCAE2676D1E486F30C4FQ1wCP" TargetMode="External"/><Relationship Id="rId19" Type="http://schemas.openxmlformats.org/officeDocument/2006/relationships/hyperlink" Target="consultantplus://offline/ref=DBC069ABE4D19B1B3FE16C43F6E12DE6AFFA8A0237A7B4FD602595C52E95FCAE2676D1E486F20943Q1wCP" TargetMode="External"/><Relationship Id="rId4" Type="http://schemas.openxmlformats.org/officeDocument/2006/relationships/image" Target="media/image1.jpeg"/><Relationship Id="rId9" Type="http://schemas.openxmlformats.org/officeDocument/2006/relationships/hyperlink" Target="consultantplus://offline/ref=DBC069ABE4D19B1B3FE16C43F6E12DE6AFFA84033AA9B4FD602595C52E95FCAE2676D1E486F30B4EQ1w9P" TargetMode="External"/><Relationship Id="rId14" Type="http://schemas.openxmlformats.org/officeDocument/2006/relationships/hyperlink" Target="consultantplus://offline/ref=DBC069ABE4D19B1B3FE16C43F6E12DE6AFFB8A0030A8B4FD602595C52E95FCAE2676D1E3Q8w1P" TargetMode="External"/><Relationship Id="rId22" Type="http://schemas.openxmlformats.org/officeDocument/2006/relationships/hyperlink" Target="consultantplus://offline/ref=DBC069ABE4D19B1B3FE16C43F6E12DE6AFFA8A0237A7B4FD602595C52E95FCAE2676D1E486F30941Q1wCP" TargetMode="External"/><Relationship Id="rId27" Type="http://schemas.openxmlformats.org/officeDocument/2006/relationships/hyperlink" Target="consultantplus://offline/ref=DBC069ABE4D19B1B3FE16C43F6E12DE6AFFA8A0237A7B4FD602595C52E95FCAE2676D1E486F30943Q1w4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1264</Words>
  <Characters>7206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образованием</dc:title>
  <dc:subject/>
  <dc:creator>Пользователь</dc:creator>
  <cp:keywords/>
  <dc:description/>
  <cp:lastModifiedBy>UZER</cp:lastModifiedBy>
  <cp:revision>2</cp:revision>
  <cp:lastPrinted>2016-12-20T07:49:00Z</cp:lastPrinted>
  <dcterms:created xsi:type="dcterms:W3CDTF">2016-12-20T19:03:00Z</dcterms:created>
  <dcterms:modified xsi:type="dcterms:W3CDTF">2016-12-20T19:03:00Z</dcterms:modified>
</cp:coreProperties>
</file>