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CC" w:rsidRPr="00362734" w:rsidRDefault="00813ECC" w:rsidP="00911377">
      <w:pPr>
        <w:widowControl/>
        <w:autoSpaceDE/>
        <w:autoSpaceDN/>
        <w:adjustRightInd/>
        <w:jc w:val="right"/>
        <w:rPr>
          <w:b/>
          <w:color w:val="002060"/>
          <w:spacing w:val="20"/>
          <w:sz w:val="28"/>
          <w:szCs w:val="28"/>
        </w:rPr>
      </w:pPr>
    </w:p>
    <w:p w:rsidR="001916E1" w:rsidRDefault="001916E1" w:rsidP="001916E1">
      <w:pPr>
        <w:pStyle w:val="13"/>
        <w:rPr>
          <w:caps/>
          <w:sz w:val="28"/>
          <w:szCs w:val="28"/>
        </w:rPr>
      </w:pPr>
      <w:bookmarkStart w:id="0" w:name="_GoBack"/>
      <w:r>
        <w:rPr>
          <w:caps/>
          <w:sz w:val="28"/>
          <w:szCs w:val="28"/>
        </w:rPr>
        <w:t xml:space="preserve">анализ </w:t>
      </w:r>
    </w:p>
    <w:p w:rsidR="001916E1" w:rsidRDefault="001916E1" w:rsidP="001916E1">
      <w:pPr>
        <w:pStyle w:val="13"/>
        <w:rPr>
          <w:caps/>
          <w:sz w:val="28"/>
          <w:szCs w:val="28"/>
        </w:rPr>
      </w:pPr>
      <w:r>
        <w:rPr>
          <w:caps/>
          <w:sz w:val="28"/>
          <w:szCs w:val="28"/>
        </w:rPr>
        <w:t>детского дорожно-транспортного травматизма</w:t>
      </w:r>
    </w:p>
    <w:p w:rsidR="001916E1" w:rsidRDefault="001916E1" w:rsidP="001916E1">
      <w:pPr>
        <w:pStyle w:val="13"/>
        <w:rPr>
          <w:caps/>
          <w:sz w:val="28"/>
          <w:szCs w:val="28"/>
        </w:rPr>
      </w:pPr>
      <w:r>
        <w:rPr>
          <w:caps/>
          <w:sz w:val="28"/>
          <w:szCs w:val="28"/>
        </w:rPr>
        <w:t>в Московской области за 2 месяца 2020 года</w:t>
      </w:r>
      <w:bookmarkEnd w:id="0"/>
    </w:p>
    <w:p w:rsidR="001916E1" w:rsidRPr="002E3ECF" w:rsidRDefault="001916E1" w:rsidP="001916E1">
      <w:pPr>
        <w:pStyle w:val="13"/>
        <w:rPr>
          <w:caps/>
          <w:sz w:val="12"/>
          <w:szCs w:val="12"/>
        </w:rPr>
      </w:pPr>
    </w:p>
    <w:p w:rsidR="001916E1" w:rsidRDefault="001916E1" w:rsidP="001916E1">
      <w:pPr>
        <w:pStyle w:val="ab"/>
        <w:spacing w:line="276" w:lineRule="auto"/>
        <w:ind w:firstLine="709"/>
        <w:rPr>
          <w:sz w:val="28"/>
          <w:szCs w:val="28"/>
        </w:rPr>
      </w:pPr>
      <w:r>
        <w:rPr>
          <w:sz w:val="28"/>
          <w:szCs w:val="28"/>
        </w:rPr>
        <w:t>За 2 месяца</w:t>
      </w:r>
      <w:r w:rsidRPr="00DE6BDC">
        <w:rPr>
          <w:sz w:val="28"/>
          <w:szCs w:val="28"/>
        </w:rPr>
        <w:t xml:space="preserve"> 20</w:t>
      </w:r>
      <w:r>
        <w:rPr>
          <w:sz w:val="28"/>
          <w:szCs w:val="28"/>
        </w:rPr>
        <w:t>20</w:t>
      </w:r>
      <w:r w:rsidRPr="00DE6BDC">
        <w:rPr>
          <w:sz w:val="28"/>
          <w:szCs w:val="28"/>
        </w:rPr>
        <w:t xml:space="preserve"> года на дорогах Московской области зарегистрировано</w:t>
      </w:r>
      <w:r>
        <w:rPr>
          <w:sz w:val="28"/>
          <w:szCs w:val="28"/>
        </w:rPr>
        <w:t xml:space="preserve">             51 </w:t>
      </w:r>
      <w:r w:rsidRPr="00DE6BDC">
        <w:rPr>
          <w:sz w:val="28"/>
          <w:szCs w:val="28"/>
        </w:rPr>
        <w:t>дорожно-транспортн</w:t>
      </w:r>
      <w:r>
        <w:rPr>
          <w:sz w:val="28"/>
          <w:szCs w:val="28"/>
        </w:rPr>
        <w:t>ое</w:t>
      </w:r>
      <w:r w:rsidRPr="00DE6BDC">
        <w:rPr>
          <w:sz w:val="28"/>
          <w:szCs w:val="28"/>
        </w:rPr>
        <w:t xml:space="preserve"> происшестви</w:t>
      </w:r>
      <w:r>
        <w:rPr>
          <w:sz w:val="28"/>
          <w:szCs w:val="28"/>
        </w:rPr>
        <w:t>е</w:t>
      </w:r>
      <w:r w:rsidRPr="00DE6BDC">
        <w:rPr>
          <w:sz w:val="28"/>
          <w:szCs w:val="28"/>
        </w:rPr>
        <w:t xml:space="preserve"> с участием детей и подростков в возрасте до 16 лет (АППГ – </w:t>
      </w:r>
      <w:r>
        <w:rPr>
          <w:sz w:val="28"/>
          <w:szCs w:val="28"/>
        </w:rPr>
        <w:t>44, +15%</w:t>
      </w:r>
      <w:r w:rsidRPr="00DE6BDC">
        <w:rPr>
          <w:sz w:val="28"/>
          <w:szCs w:val="28"/>
        </w:rPr>
        <w:t xml:space="preserve">), в результате которых травмы различной степени тяжести </w:t>
      </w:r>
      <w:r>
        <w:rPr>
          <w:sz w:val="28"/>
          <w:szCs w:val="28"/>
        </w:rPr>
        <w:t xml:space="preserve">получили 58 детей </w:t>
      </w:r>
      <w:r w:rsidRPr="00DE6BDC">
        <w:rPr>
          <w:sz w:val="28"/>
          <w:szCs w:val="28"/>
        </w:rPr>
        <w:t xml:space="preserve">(АППГ – </w:t>
      </w:r>
      <w:r>
        <w:rPr>
          <w:sz w:val="28"/>
          <w:szCs w:val="28"/>
        </w:rPr>
        <w:t>45, +28%</w:t>
      </w:r>
      <w:r w:rsidRPr="00DE6BDC">
        <w:rPr>
          <w:sz w:val="28"/>
          <w:szCs w:val="28"/>
        </w:rPr>
        <w:t>).</w:t>
      </w:r>
      <w:r>
        <w:rPr>
          <w:sz w:val="28"/>
          <w:szCs w:val="28"/>
        </w:rPr>
        <w:t xml:space="preserve"> </w:t>
      </w:r>
    </w:p>
    <w:p w:rsidR="001916E1" w:rsidRPr="005A7C8F" w:rsidRDefault="001916E1" w:rsidP="001916E1">
      <w:pPr>
        <w:pStyle w:val="ab"/>
        <w:spacing w:line="276" w:lineRule="auto"/>
        <w:ind w:firstLine="709"/>
        <w:rPr>
          <w:sz w:val="28"/>
          <w:szCs w:val="28"/>
        </w:rPr>
      </w:pPr>
      <w:r>
        <w:rPr>
          <w:sz w:val="28"/>
          <w:szCs w:val="28"/>
        </w:rPr>
        <w:t>За обозначенный период ДТП с летальным исходом зарегистрировано не было (АППГ – 2, -100%).</w:t>
      </w:r>
    </w:p>
    <w:tbl>
      <w:tblPr>
        <w:tblW w:w="10206" w:type="dxa"/>
        <w:tblInd w:w="5" w:type="dxa"/>
        <w:tblLayout w:type="fixed"/>
        <w:tblCellMar>
          <w:left w:w="0" w:type="dxa"/>
          <w:right w:w="0" w:type="dxa"/>
        </w:tblCellMar>
        <w:tblLook w:val="0000" w:firstRow="0" w:lastRow="0" w:firstColumn="0" w:lastColumn="0" w:noHBand="0" w:noVBand="0"/>
      </w:tblPr>
      <w:tblGrid>
        <w:gridCol w:w="5103"/>
        <w:gridCol w:w="1701"/>
        <w:gridCol w:w="1741"/>
        <w:gridCol w:w="1661"/>
      </w:tblGrid>
      <w:tr w:rsidR="001916E1" w:rsidTr="00541291">
        <w:trPr>
          <w:cantSplit/>
          <w:trHeight w:val="494"/>
        </w:trPr>
        <w:tc>
          <w:tcPr>
            <w:tcW w:w="5103" w:type="dxa"/>
            <w:vMerge w:val="restart"/>
            <w:tcBorders>
              <w:top w:val="single" w:sz="4" w:space="0" w:color="000000"/>
              <w:left w:val="single" w:sz="4" w:space="0" w:color="000000"/>
              <w:bottom w:val="single" w:sz="6" w:space="0" w:color="000000"/>
            </w:tcBorders>
            <w:shd w:val="clear" w:color="auto" w:fill="FFC000"/>
            <w:vAlign w:val="center"/>
          </w:tcPr>
          <w:p w:rsidR="001916E1" w:rsidRDefault="001916E1" w:rsidP="00541291">
            <w:pPr>
              <w:spacing w:before="40" w:after="40"/>
              <w:ind w:left="426" w:right="40"/>
              <w:jc w:val="center"/>
              <w:rPr>
                <w:b/>
                <w:color w:val="000000"/>
                <w:sz w:val="28"/>
                <w:szCs w:val="28"/>
              </w:rPr>
            </w:pPr>
            <w:r>
              <w:rPr>
                <w:b/>
                <w:color w:val="000000"/>
                <w:sz w:val="28"/>
                <w:szCs w:val="28"/>
              </w:rPr>
              <w:t>Отчетный период</w:t>
            </w:r>
          </w:p>
        </w:tc>
        <w:tc>
          <w:tcPr>
            <w:tcW w:w="3442" w:type="dxa"/>
            <w:gridSpan w:val="2"/>
            <w:tcBorders>
              <w:top w:val="single" w:sz="4" w:space="0" w:color="000000"/>
              <w:left w:val="single" w:sz="6" w:space="0" w:color="000000"/>
              <w:bottom w:val="single" w:sz="6" w:space="0" w:color="000000"/>
              <w:right w:val="single" w:sz="4" w:space="0" w:color="000000"/>
            </w:tcBorders>
            <w:shd w:val="clear" w:color="auto" w:fill="FFC000"/>
            <w:vAlign w:val="center"/>
          </w:tcPr>
          <w:p w:rsidR="001916E1" w:rsidRPr="00F93CD1" w:rsidRDefault="001916E1" w:rsidP="00541291">
            <w:pPr>
              <w:spacing w:before="40" w:after="40"/>
              <w:ind w:left="40" w:right="40"/>
              <w:jc w:val="center"/>
              <w:rPr>
                <w:b/>
              </w:rPr>
            </w:pPr>
            <w:r>
              <w:rPr>
                <w:b/>
              </w:rPr>
              <w:t xml:space="preserve">2 месяца </w:t>
            </w:r>
          </w:p>
        </w:tc>
        <w:tc>
          <w:tcPr>
            <w:tcW w:w="1661" w:type="dxa"/>
            <w:vMerge w:val="restart"/>
            <w:tcBorders>
              <w:top w:val="single" w:sz="4" w:space="0" w:color="000000"/>
              <w:left w:val="single" w:sz="6" w:space="0" w:color="000000"/>
              <w:right w:val="single" w:sz="4" w:space="0" w:color="000000"/>
            </w:tcBorders>
            <w:shd w:val="clear" w:color="auto" w:fill="FFC000"/>
          </w:tcPr>
          <w:p w:rsidR="001916E1" w:rsidRDefault="001916E1" w:rsidP="00541291">
            <w:pPr>
              <w:spacing w:before="40" w:after="40"/>
              <w:ind w:left="40" w:right="40"/>
              <w:jc w:val="center"/>
              <w:rPr>
                <w:b/>
                <w:color w:val="000000"/>
                <w:sz w:val="28"/>
                <w:szCs w:val="28"/>
              </w:rPr>
            </w:pPr>
            <w:r>
              <w:rPr>
                <w:b/>
                <w:color w:val="000000"/>
                <w:sz w:val="28"/>
                <w:szCs w:val="28"/>
              </w:rPr>
              <w:t>+/-</w:t>
            </w:r>
          </w:p>
          <w:p w:rsidR="001916E1" w:rsidRDefault="001916E1" w:rsidP="00541291">
            <w:pPr>
              <w:spacing w:before="40" w:after="40"/>
              <w:ind w:left="40" w:right="40"/>
              <w:jc w:val="center"/>
              <w:rPr>
                <w:b/>
                <w:color w:val="000000"/>
                <w:sz w:val="28"/>
                <w:szCs w:val="28"/>
              </w:rPr>
            </w:pPr>
            <w:r>
              <w:rPr>
                <w:b/>
                <w:color w:val="000000"/>
                <w:sz w:val="28"/>
                <w:szCs w:val="28"/>
              </w:rPr>
              <w:t>абсолютное значение</w:t>
            </w:r>
          </w:p>
        </w:tc>
      </w:tr>
      <w:tr w:rsidR="001916E1" w:rsidTr="00541291">
        <w:trPr>
          <w:cantSplit/>
          <w:trHeight w:val="128"/>
        </w:trPr>
        <w:tc>
          <w:tcPr>
            <w:tcW w:w="5103" w:type="dxa"/>
            <w:vMerge/>
            <w:tcBorders>
              <w:top w:val="single" w:sz="6" w:space="0" w:color="000000"/>
              <w:left w:val="single" w:sz="4" w:space="0" w:color="000000"/>
              <w:bottom w:val="single" w:sz="6" w:space="0" w:color="000000"/>
            </w:tcBorders>
            <w:shd w:val="clear" w:color="auto" w:fill="FFC000"/>
          </w:tcPr>
          <w:p w:rsidR="001916E1" w:rsidRDefault="001916E1" w:rsidP="00541291">
            <w:pPr>
              <w:snapToGrid w:val="0"/>
              <w:spacing w:before="40" w:after="40"/>
              <w:ind w:left="426" w:right="40"/>
              <w:jc w:val="center"/>
              <w:rPr>
                <w:rFonts w:ascii="Tahoma" w:hAnsi="Tahoma" w:cs="Tahoma"/>
                <w:color w:val="000000"/>
                <w:sz w:val="28"/>
                <w:szCs w:val="28"/>
              </w:rPr>
            </w:pPr>
          </w:p>
        </w:tc>
        <w:tc>
          <w:tcPr>
            <w:tcW w:w="1701" w:type="dxa"/>
            <w:tcBorders>
              <w:top w:val="single" w:sz="6" w:space="0" w:color="000000"/>
              <w:left w:val="single" w:sz="6" w:space="0" w:color="000000"/>
              <w:bottom w:val="single" w:sz="6" w:space="0" w:color="000000"/>
            </w:tcBorders>
            <w:shd w:val="clear" w:color="auto" w:fill="FFC000"/>
            <w:vAlign w:val="center"/>
          </w:tcPr>
          <w:p w:rsidR="001916E1" w:rsidRDefault="001916E1" w:rsidP="00541291">
            <w:pPr>
              <w:spacing w:before="40" w:after="40"/>
              <w:ind w:right="40"/>
              <w:jc w:val="center"/>
              <w:rPr>
                <w:b/>
                <w:color w:val="000000"/>
                <w:sz w:val="28"/>
                <w:szCs w:val="28"/>
              </w:rPr>
            </w:pPr>
            <w:r>
              <w:rPr>
                <w:b/>
                <w:color w:val="000000"/>
                <w:sz w:val="28"/>
                <w:szCs w:val="28"/>
              </w:rPr>
              <w:t>2019 год</w:t>
            </w:r>
          </w:p>
        </w:tc>
        <w:tc>
          <w:tcPr>
            <w:tcW w:w="1741" w:type="dxa"/>
            <w:tcBorders>
              <w:top w:val="single" w:sz="6" w:space="0" w:color="000000"/>
              <w:left w:val="single" w:sz="6" w:space="0" w:color="000000"/>
              <w:bottom w:val="single" w:sz="6" w:space="0" w:color="000000"/>
              <w:right w:val="single" w:sz="4" w:space="0" w:color="000000"/>
            </w:tcBorders>
            <w:shd w:val="clear" w:color="auto" w:fill="FFC000"/>
            <w:vAlign w:val="center"/>
          </w:tcPr>
          <w:p w:rsidR="001916E1" w:rsidRDefault="001916E1" w:rsidP="00541291">
            <w:pPr>
              <w:spacing w:before="40" w:after="40"/>
              <w:ind w:left="40" w:right="40"/>
              <w:jc w:val="center"/>
            </w:pPr>
            <w:r>
              <w:rPr>
                <w:b/>
                <w:color w:val="000000"/>
                <w:sz w:val="28"/>
                <w:szCs w:val="28"/>
              </w:rPr>
              <w:t>2020 год</w:t>
            </w:r>
          </w:p>
        </w:tc>
        <w:tc>
          <w:tcPr>
            <w:tcW w:w="1661" w:type="dxa"/>
            <w:vMerge/>
            <w:tcBorders>
              <w:left w:val="single" w:sz="6" w:space="0" w:color="000000"/>
              <w:bottom w:val="single" w:sz="6" w:space="0" w:color="000000"/>
              <w:right w:val="single" w:sz="4" w:space="0" w:color="000000"/>
            </w:tcBorders>
            <w:shd w:val="clear" w:color="auto" w:fill="FFC000"/>
          </w:tcPr>
          <w:p w:rsidR="001916E1" w:rsidRDefault="001916E1" w:rsidP="00541291">
            <w:pPr>
              <w:spacing w:before="40" w:after="40"/>
              <w:ind w:left="40" w:right="40"/>
              <w:jc w:val="center"/>
              <w:rPr>
                <w:b/>
                <w:color w:val="000000"/>
                <w:sz w:val="28"/>
                <w:szCs w:val="28"/>
              </w:rPr>
            </w:pPr>
          </w:p>
        </w:tc>
      </w:tr>
      <w:tr w:rsidR="001916E1" w:rsidTr="00541291">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1916E1" w:rsidRDefault="001916E1" w:rsidP="00541291">
            <w:pPr>
              <w:spacing w:before="40" w:after="40"/>
              <w:ind w:left="40" w:right="40"/>
              <w:jc w:val="center"/>
              <w:rPr>
                <w:rFonts w:ascii="Calibri" w:hAnsi="Calibri" w:cs="Calibri"/>
                <w:color w:val="000000"/>
                <w:sz w:val="28"/>
                <w:szCs w:val="28"/>
              </w:rPr>
            </w:pPr>
            <w:r>
              <w:rPr>
                <w:color w:val="000000"/>
                <w:sz w:val="28"/>
                <w:szCs w:val="28"/>
              </w:rPr>
              <w:t>Количество ДТП</w:t>
            </w:r>
          </w:p>
        </w:tc>
        <w:tc>
          <w:tcPr>
            <w:tcW w:w="1701" w:type="dxa"/>
            <w:tcBorders>
              <w:top w:val="single" w:sz="6" w:space="0" w:color="000000"/>
              <w:left w:val="single" w:sz="6" w:space="0" w:color="000000"/>
              <w:bottom w:val="single" w:sz="6" w:space="0" w:color="000000"/>
            </w:tcBorders>
            <w:shd w:val="clear" w:color="auto" w:fill="FFFFFF"/>
            <w:vAlign w:val="center"/>
          </w:tcPr>
          <w:p w:rsidR="001916E1" w:rsidRPr="00892286" w:rsidRDefault="001916E1" w:rsidP="00541291">
            <w:pPr>
              <w:spacing w:before="40" w:after="40"/>
              <w:ind w:left="40" w:right="40"/>
              <w:jc w:val="center"/>
              <w:rPr>
                <w:sz w:val="28"/>
                <w:szCs w:val="28"/>
              </w:rPr>
            </w:pPr>
            <w:r>
              <w:rPr>
                <w:sz w:val="28"/>
                <w:szCs w:val="28"/>
              </w:rPr>
              <w:t>44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916E1" w:rsidRPr="00C63C81" w:rsidRDefault="001916E1" w:rsidP="00541291">
            <w:pPr>
              <w:spacing w:before="40" w:after="40"/>
              <w:ind w:left="40" w:right="40"/>
              <w:jc w:val="center"/>
              <w:rPr>
                <w:sz w:val="28"/>
                <w:szCs w:val="28"/>
              </w:rPr>
            </w:pPr>
            <w:r>
              <w:rPr>
                <w:sz w:val="28"/>
                <w:szCs w:val="28"/>
              </w:rPr>
              <w:t>51</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1916E1" w:rsidRPr="00C63C81" w:rsidRDefault="001916E1" w:rsidP="00541291">
            <w:pPr>
              <w:spacing w:before="40" w:after="40"/>
              <w:ind w:left="40" w:right="40"/>
              <w:jc w:val="center"/>
              <w:rPr>
                <w:sz w:val="28"/>
                <w:szCs w:val="28"/>
              </w:rPr>
            </w:pPr>
            <w:r>
              <w:rPr>
                <w:sz w:val="28"/>
                <w:szCs w:val="28"/>
              </w:rPr>
              <w:t>+7</w:t>
            </w:r>
          </w:p>
        </w:tc>
      </w:tr>
      <w:tr w:rsidR="001916E1" w:rsidTr="00541291">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1916E1" w:rsidRDefault="001916E1" w:rsidP="00541291">
            <w:pPr>
              <w:spacing w:before="40" w:after="40"/>
              <w:ind w:right="40"/>
              <w:jc w:val="center"/>
              <w:rPr>
                <w:rFonts w:ascii="Calibri" w:hAnsi="Calibri" w:cs="Calibri"/>
                <w:color w:val="000000"/>
                <w:sz w:val="28"/>
                <w:szCs w:val="28"/>
              </w:rPr>
            </w:pPr>
            <w:r>
              <w:rPr>
                <w:color w:val="000000"/>
                <w:sz w:val="28"/>
                <w:szCs w:val="28"/>
              </w:rPr>
              <w:t>Количество погибших в ДТП</w:t>
            </w:r>
          </w:p>
        </w:tc>
        <w:tc>
          <w:tcPr>
            <w:tcW w:w="1701" w:type="dxa"/>
            <w:tcBorders>
              <w:top w:val="single" w:sz="6" w:space="0" w:color="000000"/>
              <w:left w:val="single" w:sz="6" w:space="0" w:color="000000"/>
              <w:bottom w:val="single" w:sz="6" w:space="0" w:color="000000"/>
            </w:tcBorders>
            <w:shd w:val="clear" w:color="auto" w:fill="FFFFFF"/>
            <w:vAlign w:val="center"/>
          </w:tcPr>
          <w:p w:rsidR="001916E1" w:rsidRPr="00892286" w:rsidRDefault="001916E1" w:rsidP="00541291">
            <w:pPr>
              <w:spacing w:before="40" w:after="40"/>
              <w:ind w:left="40" w:right="40"/>
              <w:jc w:val="center"/>
              <w:rPr>
                <w:sz w:val="28"/>
                <w:szCs w:val="28"/>
              </w:rPr>
            </w:pPr>
            <w:r>
              <w:rPr>
                <w:sz w:val="28"/>
                <w:szCs w:val="28"/>
              </w:rPr>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916E1" w:rsidRPr="00C63C81" w:rsidRDefault="001916E1" w:rsidP="00541291">
            <w:pPr>
              <w:spacing w:before="40" w:after="40"/>
              <w:ind w:left="40" w:right="40"/>
              <w:jc w:val="center"/>
              <w:rPr>
                <w:sz w:val="28"/>
                <w:szCs w:val="28"/>
              </w:rPr>
            </w:pPr>
            <w:r>
              <w:rPr>
                <w:sz w:val="28"/>
                <w:szCs w:val="28"/>
              </w:rPr>
              <w:t>0</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1916E1" w:rsidRPr="00C63C81" w:rsidRDefault="001916E1" w:rsidP="00541291">
            <w:pPr>
              <w:spacing w:before="40" w:after="40"/>
              <w:ind w:left="40" w:right="40"/>
              <w:jc w:val="center"/>
              <w:rPr>
                <w:sz w:val="28"/>
                <w:szCs w:val="28"/>
              </w:rPr>
            </w:pPr>
            <w:r>
              <w:rPr>
                <w:sz w:val="28"/>
                <w:szCs w:val="28"/>
              </w:rPr>
              <w:t>-2</w:t>
            </w:r>
          </w:p>
        </w:tc>
      </w:tr>
      <w:tr w:rsidR="001916E1" w:rsidTr="00541291">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1916E1" w:rsidRDefault="001916E1" w:rsidP="00541291">
            <w:pPr>
              <w:spacing w:before="40" w:after="40"/>
              <w:ind w:right="40"/>
              <w:jc w:val="center"/>
              <w:rPr>
                <w:rFonts w:ascii="Calibri" w:hAnsi="Calibri" w:cs="Calibri"/>
                <w:color w:val="000000"/>
                <w:sz w:val="28"/>
                <w:szCs w:val="28"/>
              </w:rPr>
            </w:pPr>
            <w:r>
              <w:rPr>
                <w:color w:val="000000"/>
                <w:sz w:val="28"/>
                <w:szCs w:val="28"/>
              </w:rPr>
              <w:t>Количество раненых</w:t>
            </w:r>
          </w:p>
        </w:tc>
        <w:tc>
          <w:tcPr>
            <w:tcW w:w="1701" w:type="dxa"/>
            <w:tcBorders>
              <w:top w:val="single" w:sz="6" w:space="0" w:color="000000"/>
              <w:left w:val="single" w:sz="6" w:space="0" w:color="000000"/>
              <w:bottom w:val="single" w:sz="6" w:space="0" w:color="000000"/>
            </w:tcBorders>
            <w:shd w:val="clear" w:color="auto" w:fill="FFFFFF"/>
            <w:vAlign w:val="center"/>
          </w:tcPr>
          <w:p w:rsidR="001916E1" w:rsidRPr="00892286" w:rsidRDefault="001916E1" w:rsidP="00541291">
            <w:pPr>
              <w:spacing w:before="40" w:after="40"/>
              <w:ind w:left="40" w:right="40"/>
              <w:jc w:val="center"/>
              <w:rPr>
                <w:sz w:val="28"/>
                <w:szCs w:val="28"/>
              </w:rPr>
            </w:pPr>
            <w:r>
              <w:rPr>
                <w:sz w:val="28"/>
                <w:szCs w:val="28"/>
              </w:rPr>
              <w:t>45</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916E1" w:rsidRPr="00C63C81" w:rsidRDefault="001916E1" w:rsidP="00541291">
            <w:pPr>
              <w:spacing w:before="40" w:after="40"/>
              <w:ind w:left="40" w:right="40"/>
              <w:jc w:val="center"/>
              <w:rPr>
                <w:sz w:val="28"/>
                <w:szCs w:val="28"/>
              </w:rPr>
            </w:pPr>
            <w:r>
              <w:rPr>
                <w:sz w:val="28"/>
                <w:szCs w:val="28"/>
              </w:rPr>
              <w:t>58</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1916E1" w:rsidRPr="00C63C81" w:rsidRDefault="001916E1" w:rsidP="00541291">
            <w:pPr>
              <w:spacing w:before="40" w:after="40"/>
              <w:ind w:left="40" w:right="40"/>
              <w:jc w:val="center"/>
              <w:rPr>
                <w:sz w:val="28"/>
                <w:szCs w:val="28"/>
              </w:rPr>
            </w:pPr>
            <w:r>
              <w:rPr>
                <w:sz w:val="28"/>
                <w:szCs w:val="28"/>
              </w:rPr>
              <w:t>+13</w:t>
            </w:r>
          </w:p>
        </w:tc>
      </w:tr>
      <w:tr w:rsidR="001916E1" w:rsidTr="00541291">
        <w:trPr>
          <w:trHeight w:val="80"/>
        </w:trPr>
        <w:tc>
          <w:tcPr>
            <w:tcW w:w="5103" w:type="dxa"/>
            <w:tcBorders>
              <w:top w:val="single" w:sz="6" w:space="0" w:color="000000"/>
              <w:left w:val="single" w:sz="4" w:space="0" w:color="000000"/>
              <w:bottom w:val="single" w:sz="4" w:space="0" w:color="000000"/>
            </w:tcBorders>
            <w:shd w:val="clear" w:color="auto" w:fill="auto"/>
            <w:vAlign w:val="center"/>
          </w:tcPr>
          <w:p w:rsidR="001916E1" w:rsidRDefault="001916E1" w:rsidP="00541291">
            <w:pPr>
              <w:spacing w:before="40" w:after="40"/>
              <w:ind w:right="40"/>
              <w:jc w:val="center"/>
              <w:rPr>
                <w:rFonts w:ascii="Calibri" w:hAnsi="Calibri" w:cs="Calibri"/>
                <w:color w:val="000000"/>
                <w:sz w:val="28"/>
                <w:szCs w:val="28"/>
              </w:rPr>
            </w:pPr>
            <w:r>
              <w:rPr>
                <w:color w:val="000000"/>
                <w:sz w:val="28"/>
                <w:szCs w:val="28"/>
              </w:rPr>
              <w:t>Тяжесть последствий</w:t>
            </w:r>
          </w:p>
        </w:tc>
        <w:tc>
          <w:tcPr>
            <w:tcW w:w="1701" w:type="dxa"/>
            <w:tcBorders>
              <w:top w:val="single" w:sz="6" w:space="0" w:color="000000"/>
              <w:left w:val="single" w:sz="6" w:space="0" w:color="000000"/>
              <w:bottom w:val="single" w:sz="6" w:space="0" w:color="000000"/>
            </w:tcBorders>
            <w:shd w:val="clear" w:color="auto" w:fill="FFFFFF"/>
            <w:vAlign w:val="center"/>
          </w:tcPr>
          <w:p w:rsidR="001916E1" w:rsidRPr="00D27158" w:rsidRDefault="001916E1" w:rsidP="00541291">
            <w:pPr>
              <w:spacing w:before="40" w:after="40"/>
              <w:ind w:left="40" w:right="40"/>
              <w:jc w:val="center"/>
              <w:rPr>
                <w:sz w:val="28"/>
                <w:szCs w:val="28"/>
              </w:rPr>
            </w:pPr>
            <w:r>
              <w:rPr>
                <w:sz w:val="28"/>
                <w:szCs w:val="28"/>
              </w:rPr>
              <w:t>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916E1" w:rsidRPr="00C63C81" w:rsidRDefault="001916E1" w:rsidP="00541291">
            <w:pPr>
              <w:spacing w:before="40" w:after="40"/>
              <w:ind w:right="40"/>
              <w:jc w:val="center"/>
              <w:rPr>
                <w:sz w:val="28"/>
                <w:szCs w:val="28"/>
              </w:rPr>
            </w:pPr>
            <w:r>
              <w:rPr>
                <w:sz w:val="28"/>
                <w:szCs w:val="28"/>
              </w:rPr>
              <w:t>0%</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1916E1" w:rsidRPr="00C63C81" w:rsidRDefault="001916E1" w:rsidP="00541291">
            <w:pPr>
              <w:spacing w:before="40" w:after="40"/>
              <w:ind w:right="40"/>
              <w:jc w:val="center"/>
              <w:rPr>
                <w:rFonts w:ascii="Calibri" w:hAnsi="Calibri" w:cs="Calibri"/>
                <w:sz w:val="28"/>
                <w:szCs w:val="28"/>
              </w:rPr>
            </w:pPr>
          </w:p>
        </w:tc>
      </w:tr>
    </w:tbl>
    <w:p w:rsidR="001916E1" w:rsidRDefault="001916E1" w:rsidP="001916E1">
      <w:pPr>
        <w:spacing w:line="360" w:lineRule="auto"/>
        <w:ind w:firstLine="708"/>
        <w:jc w:val="both"/>
        <w:rPr>
          <w:sz w:val="28"/>
          <w:szCs w:val="28"/>
        </w:rPr>
      </w:pPr>
    </w:p>
    <w:p w:rsidR="001916E1" w:rsidRPr="002F2768" w:rsidRDefault="001916E1" w:rsidP="001916E1">
      <w:pPr>
        <w:spacing w:line="276" w:lineRule="auto"/>
        <w:ind w:firstLine="708"/>
        <w:jc w:val="both"/>
        <w:rPr>
          <w:sz w:val="28"/>
          <w:szCs w:val="28"/>
        </w:rPr>
      </w:pPr>
      <w:r w:rsidRPr="002F2768">
        <w:rPr>
          <w:sz w:val="28"/>
          <w:szCs w:val="28"/>
        </w:rPr>
        <w:t xml:space="preserve">Всего </w:t>
      </w:r>
      <w:r>
        <w:rPr>
          <w:sz w:val="28"/>
          <w:szCs w:val="28"/>
        </w:rPr>
        <w:t>за 2 месяца</w:t>
      </w:r>
      <w:r w:rsidRPr="002F2768">
        <w:rPr>
          <w:sz w:val="28"/>
          <w:szCs w:val="28"/>
        </w:rPr>
        <w:t xml:space="preserve"> 20</w:t>
      </w:r>
      <w:r>
        <w:rPr>
          <w:sz w:val="28"/>
          <w:szCs w:val="28"/>
        </w:rPr>
        <w:t>20</w:t>
      </w:r>
      <w:r w:rsidRPr="002F2768">
        <w:rPr>
          <w:sz w:val="28"/>
          <w:szCs w:val="28"/>
        </w:rPr>
        <w:t xml:space="preserve"> года на территории Московской области произошло </w:t>
      </w:r>
      <w:r>
        <w:rPr>
          <w:sz w:val="28"/>
          <w:szCs w:val="28"/>
        </w:rPr>
        <w:t>767</w:t>
      </w:r>
      <w:r w:rsidRPr="002F2768">
        <w:rPr>
          <w:sz w:val="28"/>
          <w:szCs w:val="28"/>
        </w:rPr>
        <w:t xml:space="preserve"> учетных ДТП, в которых </w:t>
      </w:r>
      <w:r>
        <w:rPr>
          <w:sz w:val="28"/>
          <w:szCs w:val="28"/>
        </w:rPr>
        <w:t>98</w:t>
      </w:r>
      <w:r w:rsidRPr="002F2768">
        <w:rPr>
          <w:sz w:val="28"/>
          <w:szCs w:val="28"/>
        </w:rPr>
        <w:t xml:space="preserve"> человек погиб</w:t>
      </w:r>
      <w:r>
        <w:rPr>
          <w:sz w:val="28"/>
          <w:szCs w:val="28"/>
        </w:rPr>
        <w:t>ли</w:t>
      </w:r>
      <w:r w:rsidRPr="002F2768">
        <w:rPr>
          <w:sz w:val="28"/>
          <w:szCs w:val="28"/>
        </w:rPr>
        <w:t xml:space="preserve"> и </w:t>
      </w:r>
      <w:r>
        <w:rPr>
          <w:sz w:val="28"/>
          <w:szCs w:val="28"/>
        </w:rPr>
        <w:t>964</w:t>
      </w:r>
      <w:r w:rsidRPr="002F2768">
        <w:rPr>
          <w:sz w:val="28"/>
          <w:szCs w:val="28"/>
        </w:rPr>
        <w:t xml:space="preserve"> получили ранения.</w:t>
      </w:r>
    </w:p>
    <w:p w:rsidR="001916E1" w:rsidRPr="00532C41" w:rsidRDefault="001916E1" w:rsidP="001916E1">
      <w:pPr>
        <w:spacing w:line="276" w:lineRule="auto"/>
        <w:ind w:firstLine="709"/>
        <w:jc w:val="both"/>
        <w:rPr>
          <w:color w:val="FF0000"/>
          <w:sz w:val="28"/>
          <w:szCs w:val="28"/>
        </w:rPr>
      </w:pPr>
      <w:r w:rsidRPr="002F2768">
        <w:rPr>
          <w:sz w:val="28"/>
          <w:szCs w:val="28"/>
        </w:rPr>
        <w:t xml:space="preserve">Дорожные аварии, в результате которых погибли и пострадали дети, составили </w:t>
      </w:r>
      <w:r>
        <w:rPr>
          <w:sz w:val="28"/>
          <w:szCs w:val="28"/>
        </w:rPr>
        <w:t>6,6</w:t>
      </w:r>
      <w:r w:rsidRPr="002F2768">
        <w:rPr>
          <w:sz w:val="28"/>
          <w:szCs w:val="28"/>
        </w:rPr>
        <w:t xml:space="preserve">% от общего количества учетных ДТП, погибшие </w:t>
      </w:r>
      <w:r>
        <w:rPr>
          <w:sz w:val="28"/>
          <w:szCs w:val="28"/>
        </w:rPr>
        <w:t>0</w:t>
      </w:r>
      <w:r w:rsidRPr="002F2768">
        <w:rPr>
          <w:sz w:val="28"/>
          <w:szCs w:val="28"/>
        </w:rPr>
        <w:t xml:space="preserve">%,    травмированные </w:t>
      </w:r>
      <w:r>
        <w:rPr>
          <w:sz w:val="28"/>
          <w:szCs w:val="28"/>
        </w:rPr>
        <w:t>6</w:t>
      </w:r>
      <w:r w:rsidRPr="002F2768">
        <w:rPr>
          <w:sz w:val="28"/>
          <w:szCs w:val="28"/>
        </w:rPr>
        <w:t>%.</w:t>
      </w:r>
    </w:p>
    <w:p w:rsidR="001916E1" w:rsidRPr="002E47D5" w:rsidRDefault="001916E1" w:rsidP="001916E1">
      <w:pPr>
        <w:spacing w:line="276" w:lineRule="auto"/>
        <w:ind w:firstLine="708"/>
        <w:jc w:val="both"/>
        <w:rPr>
          <w:sz w:val="28"/>
          <w:szCs w:val="28"/>
        </w:rPr>
      </w:pPr>
      <w:r w:rsidRPr="002E47D5">
        <w:rPr>
          <w:sz w:val="28"/>
          <w:szCs w:val="28"/>
        </w:rPr>
        <w:t>3</w:t>
      </w:r>
      <w:r>
        <w:rPr>
          <w:sz w:val="28"/>
          <w:szCs w:val="28"/>
        </w:rPr>
        <w:t>5</w:t>
      </w:r>
      <w:r w:rsidRPr="002E47D5">
        <w:rPr>
          <w:sz w:val="28"/>
          <w:szCs w:val="28"/>
        </w:rPr>
        <w:t xml:space="preserve"> дорожные аварии (АППГ – 29, +</w:t>
      </w:r>
      <w:r>
        <w:rPr>
          <w:sz w:val="28"/>
          <w:szCs w:val="28"/>
        </w:rPr>
        <w:t>20</w:t>
      </w:r>
      <w:r w:rsidRPr="002E47D5">
        <w:rPr>
          <w:sz w:val="28"/>
          <w:szCs w:val="28"/>
        </w:rPr>
        <w:t>%) произошли на территории обслуживания районных отделов Госавтоинспекции (6</w:t>
      </w:r>
      <w:r>
        <w:rPr>
          <w:sz w:val="28"/>
          <w:szCs w:val="28"/>
        </w:rPr>
        <w:t>9</w:t>
      </w:r>
      <w:r w:rsidRPr="002E47D5">
        <w:rPr>
          <w:sz w:val="28"/>
          <w:szCs w:val="28"/>
        </w:rPr>
        <w:t>% от общего количества ДТП), 16 происшествий (АППГ – 15, +6%) зарегистрированы в зоне ответственности строевых подразделений (3</w:t>
      </w:r>
      <w:r>
        <w:rPr>
          <w:sz w:val="28"/>
          <w:szCs w:val="28"/>
        </w:rPr>
        <w:t>1</w:t>
      </w:r>
      <w:r w:rsidRPr="002E47D5">
        <w:rPr>
          <w:sz w:val="28"/>
          <w:szCs w:val="28"/>
        </w:rPr>
        <w:t>% от общего количества ДТП).</w:t>
      </w:r>
    </w:p>
    <w:p w:rsidR="001916E1" w:rsidRPr="002E47D5" w:rsidRDefault="001916E1" w:rsidP="001916E1">
      <w:pPr>
        <w:spacing w:line="276" w:lineRule="auto"/>
        <w:ind w:right="-17" w:firstLine="765"/>
        <w:jc w:val="both"/>
        <w:rPr>
          <w:sz w:val="28"/>
          <w:szCs w:val="28"/>
        </w:rPr>
      </w:pPr>
      <w:r w:rsidRPr="002E47D5">
        <w:rPr>
          <w:sz w:val="28"/>
          <w:szCs w:val="28"/>
        </w:rPr>
        <w:t>По сравнению с аналогичными показателями прошлого года рост числа дорожных аварий с участием несовершеннолетних отмечается на территории обслуживания следующих районных и строевых подразделений ГИБДД:</w:t>
      </w:r>
    </w:p>
    <w:p w:rsidR="001916E1" w:rsidRPr="001916E1" w:rsidRDefault="001916E1" w:rsidP="001916E1">
      <w:pPr>
        <w:spacing w:line="276" w:lineRule="auto"/>
        <w:ind w:right="-17" w:firstLine="709"/>
        <w:jc w:val="both"/>
        <w:rPr>
          <w:sz w:val="28"/>
          <w:szCs w:val="28"/>
        </w:rPr>
      </w:pPr>
      <w:r w:rsidRPr="002D6B9F">
        <w:rPr>
          <w:b/>
          <w:sz w:val="28"/>
          <w:szCs w:val="28"/>
        </w:rPr>
        <w:t xml:space="preserve">- </w:t>
      </w:r>
      <w:r w:rsidRPr="001916E1">
        <w:rPr>
          <w:sz w:val="28"/>
          <w:szCs w:val="28"/>
        </w:rPr>
        <w:t>ОГИБДД г.о. Подольск (2020г. – 3 ДТП, 3 пострадавших; 2019г. – 0 ДТП; +100%);</w:t>
      </w:r>
    </w:p>
    <w:p w:rsidR="001916E1" w:rsidRPr="001916E1" w:rsidRDefault="001916E1" w:rsidP="001916E1">
      <w:pPr>
        <w:spacing w:line="276" w:lineRule="auto"/>
        <w:ind w:right="-17" w:firstLine="709"/>
        <w:jc w:val="both"/>
        <w:rPr>
          <w:sz w:val="28"/>
          <w:szCs w:val="28"/>
        </w:rPr>
      </w:pPr>
      <w:r w:rsidRPr="001916E1">
        <w:rPr>
          <w:sz w:val="28"/>
          <w:szCs w:val="28"/>
        </w:rPr>
        <w:t>- ОГИБДД г.о. Красногорск (2020г. – 3 ДТП, 3 пострадавших;                    2019г. – 0 ДТП; +100%);</w:t>
      </w:r>
    </w:p>
    <w:p w:rsidR="001916E1" w:rsidRPr="001916E1" w:rsidRDefault="001916E1" w:rsidP="001916E1">
      <w:pPr>
        <w:spacing w:line="276" w:lineRule="auto"/>
        <w:ind w:right="-17" w:firstLine="709"/>
        <w:jc w:val="both"/>
        <w:rPr>
          <w:sz w:val="28"/>
          <w:szCs w:val="28"/>
        </w:rPr>
      </w:pPr>
    </w:p>
    <w:p w:rsidR="001916E1" w:rsidRPr="001916E1" w:rsidRDefault="001916E1" w:rsidP="001916E1">
      <w:pPr>
        <w:spacing w:line="276" w:lineRule="auto"/>
        <w:ind w:right="-17" w:firstLine="709"/>
        <w:jc w:val="both"/>
        <w:rPr>
          <w:sz w:val="28"/>
          <w:szCs w:val="28"/>
        </w:rPr>
      </w:pPr>
      <w:r w:rsidRPr="001916E1">
        <w:rPr>
          <w:sz w:val="28"/>
          <w:szCs w:val="28"/>
        </w:rPr>
        <w:t>- ОГИБДД г.о. Люберцы (2020г. – 2 ДТП, 2 пострадавших; 2019г. – 0 ДТП; +100%);</w:t>
      </w:r>
    </w:p>
    <w:p w:rsidR="001916E1" w:rsidRPr="001916E1" w:rsidRDefault="001916E1" w:rsidP="001916E1">
      <w:pPr>
        <w:spacing w:line="276" w:lineRule="auto"/>
        <w:ind w:right="-17" w:firstLine="709"/>
        <w:jc w:val="both"/>
        <w:rPr>
          <w:sz w:val="28"/>
          <w:szCs w:val="28"/>
        </w:rPr>
      </w:pPr>
      <w:r w:rsidRPr="001916E1">
        <w:rPr>
          <w:sz w:val="28"/>
          <w:szCs w:val="28"/>
        </w:rPr>
        <w:t>- ОГИБДД г.о. Мытищи (2020г. – 2 ДТП, 2 пострадавших; 2019г. – 0 ДТП; +100%);</w:t>
      </w:r>
    </w:p>
    <w:p w:rsidR="001916E1" w:rsidRPr="001916E1" w:rsidRDefault="001916E1" w:rsidP="001916E1">
      <w:pPr>
        <w:spacing w:line="276" w:lineRule="auto"/>
        <w:ind w:right="-17" w:firstLine="709"/>
        <w:jc w:val="both"/>
        <w:rPr>
          <w:sz w:val="28"/>
          <w:szCs w:val="28"/>
        </w:rPr>
      </w:pPr>
      <w:r w:rsidRPr="001916E1">
        <w:rPr>
          <w:sz w:val="28"/>
          <w:szCs w:val="28"/>
        </w:rPr>
        <w:t>- ОГИБДД г.о. Егорьевск (2020г. – 2 ДТП, 2 пострадавших; 2019г. – 0 ДТП; +100%);</w:t>
      </w:r>
    </w:p>
    <w:p w:rsidR="001916E1" w:rsidRPr="001916E1" w:rsidRDefault="001916E1" w:rsidP="001916E1">
      <w:pPr>
        <w:spacing w:line="276" w:lineRule="auto"/>
        <w:ind w:right="-17" w:firstLine="765"/>
        <w:jc w:val="both"/>
        <w:rPr>
          <w:bCs/>
          <w:sz w:val="28"/>
          <w:szCs w:val="28"/>
        </w:rPr>
      </w:pPr>
      <w:r w:rsidRPr="001916E1">
        <w:rPr>
          <w:bCs/>
          <w:sz w:val="28"/>
          <w:szCs w:val="28"/>
        </w:rPr>
        <w:t>- 14 батальон ДПС (2020г. – 3 ДТП, 4 пострадавших; 2019г. – 0 ДТП; +200%);</w:t>
      </w:r>
    </w:p>
    <w:p w:rsidR="001916E1" w:rsidRPr="001916E1" w:rsidRDefault="001916E1" w:rsidP="001916E1">
      <w:pPr>
        <w:spacing w:line="276" w:lineRule="auto"/>
        <w:ind w:right="-17" w:firstLine="765"/>
        <w:jc w:val="both"/>
        <w:rPr>
          <w:bCs/>
          <w:sz w:val="28"/>
          <w:szCs w:val="28"/>
        </w:rPr>
      </w:pPr>
      <w:r w:rsidRPr="001916E1">
        <w:rPr>
          <w:bCs/>
          <w:sz w:val="28"/>
          <w:szCs w:val="28"/>
        </w:rPr>
        <w:lastRenderedPageBreak/>
        <w:t>- 6 батальон ДПС (2020г. – 2 ДТП, 3 пострадавших; 2019г. – 0 ДТП; +100%).</w:t>
      </w:r>
    </w:p>
    <w:p w:rsidR="001916E1" w:rsidRPr="001916E1" w:rsidRDefault="001916E1" w:rsidP="001916E1">
      <w:pPr>
        <w:spacing w:line="276" w:lineRule="auto"/>
        <w:ind w:right="-17" w:firstLine="765"/>
        <w:jc w:val="both"/>
        <w:rPr>
          <w:bCs/>
          <w:sz w:val="28"/>
          <w:szCs w:val="28"/>
        </w:rPr>
      </w:pPr>
    </w:p>
    <w:p w:rsidR="001916E1" w:rsidRPr="00FF6F5A" w:rsidRDefault="001916E1" w:rsidP="001916E1">
      <w:pPr>
        <w:spacing w:line="276" w:lineRule="auto"/>
        <w:jc w:val="center"/>
        <w:rPr>
          <w:b/>
          <w:i/>
          <w:sz w:val="28"/>
          <w:szCs w:val="28"/>
        </w:rPr>
      </w:pPr>
      <w:r w:rsidRPr="00FF6F5A">
        <w:rPr>
          <w:b/>
          <w:i/>
          <w:sz w:val="28"/>
          <w:szCs w:val="28"/>
        </w:rPr>
        <w:t xml:space="preserve">Распределение показателей детского </w:t>
      </w:r>
    </w:p>
    <w:p w:rsidR="001916E1" w:rsidRDefault="001916E1" w:rsidP="001916E1">
      <w:pPr>
        <w:spacing w:line="276" w:lineRule="auto"/>
        <w:jc w:val="center"/>
        <w:rPr>
          <w:b/>
          <w:i/>
          <w:sz w:val="28"/>
          <w:szCs w:val="28"/>
        </w:rPr>
      </w:pPr>
      <w:r w:rsidRPr="00FF6F5A">
        <w:rPr>
          <w:b/>
          <w:i/>
          <w:sz w:val="28"/>
          <w:szCs w:val="28"/>
        </w:rPr>
        <w:t>дорожно-транспортного травматизма по месяцам</w:t>
      </w:r>
    </w:p>
    <w:p w:rsidR="001916E1" w:rsidRPr="00FF6F5A" w:rsidRDefault="001916E1" w:rsidP="001916E1">
      <w:pPr>
        <w:spacing w:line="276" w:lineRule="auto"/>
        <w:jc w:val="center"/>
        <w:rPr>
          <w:b/>
          <w:i/>
          <w:sz w:val="28"/>
          <w:szCs w:val="28"/>
        </w:rPr>
      </w:pPr>
    </w:p>
    <w:tbl>
      <w:tblPr>
        <w:tblW w:w="6094" w:type="dxa"/>
        <w:tblCellSpacing w:w="0" w:type="dxa"/>
        <w:tblInd w:w="2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59"/>
        <w:gridCol w:w="993"/>
        <w:gridCol w:w="1134"/>
        <w:gridCol w:w="1133"/>
        <w:gridCol w:w="1275"/>
      </w:tblGrid>
      <w:tr w:rsidR="001916E1" w:rsidRPr="00FF6F5A" w:rsidTr="00541291">
        <w:trPr>
          <w:cantSplit/>
          <w:trHeight w:val="1021"/>
          <w:tblCellSpacing w:w="0" w:type="dxa"/>
        </w:trPr>
        <w:tc>
          <w:tcPr>
            <w:tcW w:w="1559" w:type="dxa"/>
            <w:vMerge w:val="restart"/>
            <w:shd w:val="clear" w:color="auto" w:fill="CCFFFF"/>
            <w:vAlign w:val="center"/>
          </w:tcPr>
          <w:p w:rsidR="001916E1" w:rsidRPr="00FF6F5A" w:rsidRDefault="001916E1" w:rsidP="00541291">
            <w:pPr>
              <w:spacing w:before="40" w:after="40"/>
              <w:ind w:left="132" w:right="40"/>
              <w:jc w:val="center"/>
              <w:rPr>
                <w:rFonts w:ascii="Tahoma" w:hAnsi="Tahoma" w:cs="Tahoma"/>
                <w:b/>
                <w:color w:val="000000"/>
              </w:rPr>
            </w:pPr>
            <w:r w:rsidRPr="00FF6F5A">
              <w:rPr>
                <w:rFonts w:ascii="Tahoma" w:hAnsi="Tahoma" w:cs="Tahoma"/>
                <w:b/>
                <w:color w:val="000000"/>
              </w:rPr>
              <w:t>Основные показатели</w:t>
            </w:r>
          </w:p>
        </w:tc>
        <w:tc>
          <w:tcPr>
            <w:tcW w:w="2127" w:type="dxa"/>
            <w:gridSpan w:val="2"/>
            <w:shd w:val="clear" w:color="auto" w:fill="CCFFFF"/>
            <w:textDirection w:val="btLr"/>
            <w:vAlign w:val="center"/>
          </w:tcPr>
          <w:p w:rsidR="001916E1" w:rsidRPr="00FF6F5A" w:rsidRDefault="001916E1" w:rsidP="00541291">
            <w:pPr>
              <w:spacing w:before="40" w:after="40"/>
              <w:ind w:left="40" w:right="40"/>
              <w:jc w:val="center"/>
              <w:rPr>
                <w:rFonts w:ascii="Tahoma" w:hAnsi="Tahoma" w:cs="Tahoma"/>
                <w:b/>
                <w:color w:val="000000"/>
              </w:rPr>
            </w:pPr>
            <w:r w:rsidRPr="00FF6F5A">
              <w:rPr>
                <w:rFonts w:ascii="Tahoma" w:hAnsi="Tahoma" w:cs="Tahoma"/>
                <w:b/>
                <w:color w:val="000000"/>
              </w:rPr>
              <w:t>январь</w:t>
            </w:r>
          </w:p>
        </w:tc>
        <w:tc>
          <w:tcPr>
            <w:tcW w:w="2408" w:type="dxa"/>
            <w:gridSpan w:val="2"/>
            <w:shd w:val="clear" w:color="auto" w:fill="CCFFFF"/>
            <w:textDirection w:val="btLr"/>
            <w:vAlign w:val="center"/>
          </w:tcPr>
          <w:p w:rsidR="001916E1" w:rsidRPr="00FF6F5A" w:rsidRDefault="001916E1" w:rsidP="00541291">
            <w:pPr>
              <w:spacing w:before="40" w:after="40"/>
              <w:ind w:left="40" w:right="40"/>
              <w:jc w:val="center"/>
              <w:rPr>
                <w:rFonts w:ascii="Tahoma" w:hAnsi="Tahoma" w:cs="Tahoma"/>
                <w:b/>
                <w:color w:val="000000"/>
              </w:rPr>
            </w:pPr>
            <w:r w:rsidRPr="00FF6F5A">
              <w:rPr>
                <w:rFonts w:ascii="Tahoma" w:hAnsi="Tahoma" w:cs="Tahoma"/>
                <w:b/>
                <w:color w:val="000000"/>
              </w:rPr>
              <w:t>февраль</w:t>
            </w:r>
          </w:p>
        </w:tc>
      </w:tr>
      <w:tr w:rsidR="001916E1" w:rsidRPr="00FF6F5A" w:rsidTr="00541291">
        <w:trPr>
          <w:trHeight w:val="97"/>
          <w:tblCellSpacing w:w="0" w:type="dxa"/>
        </w:trPr>
        <w:tc>
          <w:tcPr>
            <w:tcW w:w="1559" w:type="dxa"/>
            <w:vMerge/>
            <w:shd w:val="clear" w:color="auto" w:fill="CCFFFF"/>
          </w:tcPr>
          <w:p w:rsidR="001916E1" w:rsidRPr="00FF6F5A" w:rsidRDefault="001916E1" w:rsidP="00541291">
            <w:pPr>
              <w:spacing w:before="40" w:after="40"/>
              <w:ind w:left="426" w:right="40"/>
              <w:jc w:val="center"/>
              <w:rPr>
                <w:rFonts w:ascii="Tahoma" w:hAnsi="Tahoma" w:cs="Tahoma"/>
                <w:color w:val="000000"/>
              </w:rPr>
            </w:pPr>
          </w:p>
        </w:tc>
        <w:tc>
          <w:tcPr>
            <w:tcW w:w="993" w:type="dxa"/>
            <w:tcBorders>
              <w:right w:val="single" w:sz="4" w:space="0" w:color="auto"/>
            </w:tcBorders>
            <w:shd w:val="clear" w:color="auto" w:fill="CCFFFF"/>
            <w:vAlign w:val="center"/>
          </w:tcPr>
          <w:p w:rsidR="001916E1" w:rsidRPr="00FF6F5A" w:rsidRDefault="001916E1" w:rsidP="00541291">
            <w:pPr>
              <w:spacing w:before="40" w:after="40"/>
              <w:ind w:left="40" w:right="40"/>
              <w:jc w:val="center"/>
              <w:rPr>
                <w:rFonts w:ascii="Tahoma" w:hAnsi="Tahoma" w:cs="Tahoma"/>
                <w:b/>
                <w:color w:val="000000"/>
              </w:rPr>
            </w:pPr>
            <w:r w:rsidRPr="00FF6F5A">
              <w:rPr>
                <w:rFonts w:ascii="Tahoma" w:hAnsi="Tahoma" w:cs="Tahoma"/>
                <w:b/>
                <w:color w:val="000000"/>
              </w:rPr>
              <w:t>1</w:t>
            </w:r>
            <w:r>
              <w:rPr>
                <w:rFonts w:ascii="Tahoma" w:hAnsi="Tahoma" w:cs="Tahoma"/>
                <w:b/>
                <w:color w:val="000000"/>
              </w:rPr>
              <w:t>9</w:t>
            </w:r>
            <w:r w:rsidRPr="00FF6F5A">
              <w:rPr>
                <w:rFonts w:ascii="Tahoma" w:hAnsi="Tahoma" w:cs="Tahoma"/>
                <w:b/>
                <w:color w:val="000000"/>
              </w:rPr>
              <w:t>г</w:t>
            </w:r>
          </w:p>
        </w:tc>
        <w:tc>
          <w:tcPr>
            <w:tcW w:w="1134" w:type="dxa"/>
            <w:tcBorders>
              <w:left w:val="single" w:sz="4" w:space="0" w:color="auto"/>
            </w:tcBorders>
            <w:shd w:val="clear" w:color="auto" w:fill="CC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20</w:t>
            </w:r>
            <w:r w:rsidRPr="00FF6F5A">
              <w:rPr>
                <w:rFonts w:ascii="Tahoma" w:hAnsi="Tahoma" w:cs="Tahoma"/>
                <w:b/>
                <w:i/>
                <w:color w:val="000000"/>
              </w:rPr>
              <w:t>г</w:t>
            </w:r>
          </w:p>
        </w:tc>
        <w:tc>
          <w:tcPr>
            <w:tcW w:w="1133" w:type="dxa"/>
            <w:tcBorders>
              <w:top w:val="single" w:sz="6" w:space="0" w:color="000000"/>
              <w:bottom w:val="single" w:sz="6" w:space="0" w:color="000000"/>
            </w:tcBorders>
            <w:shd w:val="clear" w:color="auto" w:fill="CCFFFF"/>
            <w:vAlign w:val="center"/>
          </w:tcPr>
          <w:p w:rsidR="001916E1" w:rsidRPr="00FF6F5A" w:rsidRDefault="001916E1" w:rsidP="00541291">
            <w:pPr>
              <w:spacing w:before="40" w:after="40"/>
              <w:ind w:left="40" w:right="40"/>
              <w:jc w:val="center"/>
              <w:rPr>
                <w:rFonts w:ascii="Tahoma" w:hAnsi="Tahoma" w:cs="Tahoma"/>
                <w:b/>
                <w:color w:val="000000"/>
              </w:rPr>
            </w:pPr>
            <w:r w:rsidRPr="00FF6F5A">
              <w:rPr>
                <w:rFonts w:ascii="Tahoma" w:hAnsi="Tahoma" w:cs="Tahoma"/>
                <w:b/>
                <w:color w:val="000000"/>
              </w:rPr>
              <w:t>1</w:t>
            </w:r>
            <w:r>
              <w:rPr>
                <w:rFonts w:ascii="Tahoma" w:hAnsi="Tahoma" w:cs="Tahoma"/>
                <w:b/>
                <w:color w:val="000000"/>
              </w:rPr>
              <w:t>9</w:t>
            </w:r>
            <w:r w:rsidRPr="00FF6F5A">
              <w:rPr>
                <w:rFonts w:ascii="Tahoma" w:hAnsi="Tahoma" w:cs="Tahoma"/>
                <w:b/>
                <w:color w:val="000000"/>
              </w:rPr>
              <w:t>г</w:t>
            </w:r>
          </w:p>
        </w:tc>
        <w:tc>
          <w:tcPr>
            <w:tcW w:w="1275" w:type="dxa"/>
            <w:tcBorders>
              <w:top w:val="single" w:sz="6" w:space="0" w:color="000000"/>
              <w:bottom w:val="single" w:sz="6" w:space="0" w:color="000000"/>
            </w:tcBorders>
            <w:shd w:val="clear" w:color="auto" w:fill="CC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20</w:t>
            </w:r>
            <w:r w:rsidRPr="00FF6F5A">
              <w:rPr>
                <w:rFonts w:ascii="Tahoma" w:hAnsi="Tahoma" w:cs="Tahoma"/>
                <w:b/>
                <w:i/>
                <w:color w:val="000000"/>
              </w:rPr>
              <w:t>г</w:t>
            </w:r>
          </w:p>
        </w:tc>
      </w:tr>
      <w:tr w:rsidR="001916E1" w:rsidRPr="00FF6F5A" w:rsidTr="00541291">
        <w:trPr>
          <w:trHeight w:val="50"/>
          <w:tblCellSpacing w:w="0" w:type="dxa"/>
        </w:trPr>
        <w:tc>
          <w:tcPr>
            <w:tcW w:w="1559" w:type="dxa"/>
            <w:vAlign w:val="center"/>
          </w:tcPr>
          <w:p w:rsidR="001916E1" w:rsidRPr="00FF6F5A" w:rsidRDefault="001916E1" w:rsidP="00541291">
            <w:pPr>
              <w:spacing w:before="40" w:after="40"/>
              <w:ind w:left="40" w:right="40"/>
              <w:jc w:val="center"/>
              <w:rPr>
                <w:rFonts w:ascii="Tahoma" w:hAnsi="Tahoma" w:cs="Tahoma"/>
                <w:color w:val="000000"/>
              </w:rPr>
            </w:pPr>
            <w:r w:rsidRPr="00FF6F5A">
              <w:rPr>
                <w:rFonts w:ascii="Tahoma" w:hAnsi="Tahoma" w:cs="Tahoma"/>
                <w:color w:val="000000"/>
              </w:rPr>
              <w:t xml:space="preserve">Кол-во </w:t>
            </w:r>
          </w:p>
          <w:p w:rsidR="001916E1" w:rsidRPr="00FF6F5A" w:rsidRDefault="001916E1" w:rsidP="00541291">
            <w:pPr>
              <w:spacing w:before="40" w:after="40"/>
              <w:ind w:left="40" w:right="40"/>
              <w:jc w:val="center"/>
              <w:rPr>
                <w:rFonts w:ascii="Tahoma" w:hAnsi="Tahoma" w:cs="Tahoma"/>
                <w:color w:val="000000"/>
              </w:rPr>
            </w:pPr>
            <w:r w:rsidRPr="00FF6F5A">
              <w:rPr>
                <w:rFonts w:ascii="Tahoma" w:hAnsi="Tahoma" w:cs="Tahoma"/>
                <w:color w:val="000000"/>
              </w:rPr>
              <w:t>ДТП</w:t>
            </w:r>
          </w:p>
        </w:tc>
        <w:tc>
          <w:tcPr>
            <w:tcW w:w="993" w:type="dxa"/>
            <w:tcBorders>
              <w:left w:val="single" w:sz="4" w:space="0" w:color="auto"/>
            </w:tcBorders>
            <w:vAlign w:val="center"/>
          </w:tcPr>
          <w:p w:rsidR="001916E1" w:rsidRPr="00EA4E7E" w:rsidRDefault="001916E1" w:rsidP="00541291">
            <w:pPr>
              <w:spacing w:before="40" w:after="40"/>
              <w:ind w:left="-293" w:right="40"/>
              <w:jc w:val="center"/>
              <w:rPr>
                <w:rFonts w:ascii="Tahoma" w:hAnsi="Tahoma" w:cs="Tahoma"/>
                <w:b/>
                <w:color w:val="000000"/>
              </w:rPr>
            </w:pPr>
            <w:r>
              <w:rPr>
                <w:rFonts w:ascii="Tahoma" w:hAnsi="Tahoma" w:cs="Tahoma"/>
                <w:b/>
                <w:color w:val="000000"/>
              </w:rPr>
              <w:t xml:space="preserve">      25</w:t>
            </w:r>
          </w:p>
        </w:tc>
        <w:tc>
          <w:tcPr>
            <w:tcW w:w="1134" w:type="dxa"/>
            <w:tcBorders>
              <w:left w:val="single" w:sz="4" w:space="0" w:color="auto"/>
            </w:tcBorders>
            <w:vAlign w:val="center"/>
          </w:tcPr>
          <w:p w:rsidR="001916E1" w:rsidRPr="00FF6F5A" w:rsidRDefault="001916E1" w:rsidP="00541291">
            <w:pPr>
              <w:spacing w:before="40" w:after="40"/>
              <w:ind w:left="-293" w:right="40"/>
              <w:jc w:val="center"/>
              <w:rPr>
                <w:rFonts w:ascii="Tahoma" w:hAnsi="Tahoma" w:cs="Tahoma"/>
                <w:b/>
                <w:i/>
                <w:color w:val="000000"/>
              </w:rPr>
            </w:pPr>
            <w:r>
              <w:rPr>
                <w:rFonts w:ascii="Tahoma" w:hAnsi="Tahoma" w:cs="Tahoma"/>
                <w:b/>
                <w:i/>
                <w:color w:val="000000"/>
              </w:rPr>
              <w:t xml:space="preserve">      25</w:t>
            </w:r>
          </w:p>
        </w:tc>
        <w:tc>
          <w:tcPr>
            <w:tcW w:w="1133" w:type="dxa"/>
            <w:tcBorders>
              <w:top w:val="single" w:sz="6" w:space="0" w:color="000000"/>
              <w:bottom w:val="single" w:sz="6" w:space="0" w:color="000000"/>
            </w:tcBorders>
            <w:shd w:val="clear" w:color="auto" w:fill="FFFFFF"/>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19</w:t>
            </w:r>
          </w:p>
        </w:tc>
        <w:tc>
          <w:tcPr>
            <w:tcW w:w="1275" w:type="dxa"/>
            <w:tcBorders>
              <w:top w:val="single" w:sz="6" w:space="0" w:color="000000"/>
              <w:bottom w:val="single" w:sz="6" w:space="0" w:color="000000"/>
            </w:tcBorders>
            <w:shd w:val="clear" w:color="auto" w:fill="FF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26</w:t>
            </w:r>
          </w:p>
        </w:tc>
      </w:tr>
      <w:tr w:rsidR="001916E1" w:rsidRPr="00FF6F5A" w:rsidTr="00541291">
        <w:trPr>
          <w:trHeight w:val="50"/>
          <w:tblCellSpacing w:w="0" w:type="dxa"/>
        </w:trPr>
        <w:tc>
          <w:tcPr>
            <w:tcW w:w="1559" w:type="dxa"/>
            <w:vAlign w:val="center"/>
          </w:tcPr>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 xml:space="preserve">Кол-во </w:t>
            </w:r>
          </w:p>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погибших</w:t>
            </w:r>
          </w:p>
        </w:tc>
        <w:tc>
          <w:tcPr>
            <w:tcW w:w="993" w:type="dxa"/>
            <w:tcBorders>
              <w:left w:val="single" w:sz="4" w:space="0" w:color="auto"/>
            </w:tcBorders>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1</w:t>
            </w:r>
          </w:p>
        </w:tc>
        <w:tc>
          <w:tcPr>
            <w:tcW w:w="1134" w:type="dxa"/>
            <w:tcBorders>
              <w:left w:val="single" w:sz="4" w:space="0" w:color="auto"/>
            </w:tcBorders>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0</w:t>
            </w:r>
          </w:p>
        </w:tc>
        <w:tc>
          <w:tcPr>
            <w:tcW w:w="1133" w:type="dxa"/>
            <w:tcBorders>
              <w:top w:val="single" w:sz="6" w:space="0" w:color="000000"/>
              <w:bottom w:val="single" w:sz="6" w:space="0" w:color="000000"/>
            </w:tcBorders>
            <w:shd w:val="clear" w:color="auto" w:fill="FFFFFF"/>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1</w:t>
            </w:r>
          </w:p>
        </w:tc>
        <w:tc>
          <w:tcPr>
            <w:tcW w:w="1275" w:type="dxa"/>
            <w:tcBorders>
              <w:top w:val="single" w:sz="6" w:space="0" w:color="000000"/>
              <w:bottom w:val="single" w:sz="6" w:space="0" w:color="000000"/>
            </w:tcBorders>
            <w:shd w:val="clear" w:color="auto" w:fill="FF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0</w:t>
            </w:r>
          </w:p>
        </w:tc>
      </w:tr>
      <w:tr w:rsidR="001916E1" w:rsidRPr="00FF6F5A" w:rsidTr="00541291">
        <w:trPr>
          <w:trHeight w:val="528"/>
          <w:tblCellSpacing w:w="0" w:type="dxa"/>
        </w:trPr>
        <w:tc>
          <w:tcPr>
            <w:tcW w:w="1559" w:type="dxa"/>
            <w:vAlign w:val="center"/>
          </w:tcPr>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 xml:space="preserve">Кол-во </w:t>
            </w:r>
          </w:p>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раненых</w:t>
            </w:r>
          </w:p>
        </w:tc>
        <w:tc>
          <w:tcPr>
            <w:tcW w:w="993" w:type="dxa"/>
            <w:tcBorders>
              <w:left w:val="single" w:sz="4" w:space="0" w:color="auto"/>
            </w:tcBorders>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27</w:t>
            </w:r>
          </w:p>
        </w:tc>
        <w:tc>
          <w:tcPr>
            <w:tcW w:w="1134" w:type="dxa"/>
            <w:tcBorders>
              <w:left w:val="single" w:sz="4" w:space="0" w:color="auto"/>
            </w:tcBorders>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28</w:t>
            </w:r>
          </w:p>
        </w:tc>
        <w:tc>
          <w:tcPr>
            <w:tcW w:w="1133" w:type="dxa"/>
            <w:tcBorders>
              <w:top w:val="single" w:sz="6" w:space="0" w:color="000000"/>
              <w:bottom w:val="single" w:sz="6" w:space="0" w:color="000000"/>
            </w:tcBorders>
            <w:shd w:val="clear" w:color="auto" w:fill="FFFFFF"/>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18</w:t>
            </w:r>
          </w:p>
        </w:tc>
        <w:tc>
          <w:tcPr>
            <w:tcW w:w="1275" w:type="dxa"/>
            <w:tcBorders>
              <w:top w:val="single" w:sz="6" w:space="0" w:color="000000"/>
              <w:bottom w:val="single" w:sz="6" w:space="0" w:color="000000"/>
            </w:tcBorders>
            <w:shd w:val="clear" w:color="auto" w:fill="FF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30</w:t>
            </w:r>
          </w:p>
        </w:tc>
      </w:tr>
      <w:tr w:rsidR="001916E1" w:rsidRPr="00FF6F5A" w:rsidTr="00541291">
        <w:trPr>
          <w:trHeight w:val="608"/>
          <w:tblCellSpacing w:w="0" w:type="dxa"/>
        </w:trPr>
        <w:tc>
          <w:tcPr>
            <w:tcW w:w="1559" w:type="dxa"/>
            <w:vAlign w:val="center"/>
          </w:tcPr>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 xml:space="preserve">Тяжесть последствий </w:t>
            </w:r>
          </w:p>
          <w:p w:rsidR="001916E1" w:rsidRPr="00FF6F5A" w:rsidRDefault="001916E1" w:rsidP="00541291">
            <w:pPr>
              <w:spacing w:before="40" w:after="40"/>
              <w:ind w:right="40"/>
              <w:jc w:val="center"/>
              <w:rPr>
                <w:rFonts w:ascii="Tahoma" w:hAnsi="Tahoma" w:cs="Tahoma"/>
                <w:color w:val="000000"/>
              </w:rPr>
            </w:pPr>
            <w:r w:rsidRPr="00FF6F5A">
              <w:rPr>
                <w:rFonts w:ascii="Tahoma" w:hAnsi="Tahoma" w:cs="Tahoma"/>
                <w:color w:val="000000"/>
              </w:rPr>
              <w:t>в %</w:t>
            </w:r>
          </w:p>
        </w:tc>
        <w:tc>
          <w:tcPr>
            <w:tcW w:w="993" w:type="dxa"/>
            <w:tcBorders>
              <w:left w:val="single" w:sz="4" w:space="0" w:color="auto"/>
              <w:bottom w:val="single" w:sz="4" w:space="0" w:color="000000"/>
            </w:tcBorders>
            <w:shd w:val="clear" w:color="auto" w:fill="FFFFFF"/>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3,6</w:t>
            </w:r>
          </w:p>
        </w:tc>
        <w:tc>
          <w:tcPr>
            <w:tcW w:w="1134" w:type="dxa"/>
            <w:tcBorders>
              <w:left w:val="single" w:sz="4" w:space="0" w:color="auto"/>
              <w:bottom w:val="single" w:sz="4" w:space="0" w:color="000000"/>
            </w:tcBorders>
            <w:shd w:val="clear" w:color="auto" w:fill="FF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0</w:t>
            </w:r>
          </w:p>
        </w:tc>
        <w:tc>
          <w:tcPr>
            <w:tcW w:w="1133" w:type="dxa"/>
            <w:tcBorders>
              <w:top w:val="single" w:sz="6" w:space="0" w:color="000000"/>
              <w:bottom w:val="single" w:sz="4" w:space="0" w:color="000000"/>
            </w:tcBorders>
            <w:shd w:val="clear" w:color="auto" w:fill="FFFFFF"/>
            <w:vAlign w:val="center"/>
          </w:tcPr>
          <w:p w:rsidR="001916E1" w:rsidRPr="00EA4E7E" w:rsidRDefault="001916E1" w:rsidP="00541291">
            <w:pPr>
              <w:spacing w:before="40" w:after="40"/>
              <w:ind w:left="40" w:right="40"/>
              <w:jc w:val="center"/>
              <w:rPr>
                <w:rFonts w:ascii="Tahoma" w:hAnsi="Tahoma" w:cs="Tahoma"/>
                <w:b/>
                <w:color w:val="000000"/>
              </w:rPr>
            </w:pPr>
            <w:r>
              <w:rPr>
                <w:rFonts w:ascii="Tahoma" w:hAnsi="Tahoma" w:cs="Tahoma"/>
                <w:b/>
                <w:color w:val="000000"/>
              </w:rPr>
              <w:t>5,3</w:t>
            </w:r>
          </w:p>
        </w:tc>
        <w:tc>
          <w:tcPr>
            <w:tcW w:w="1275" w:type="dxa"/>
            <w:tcBorders>
              <w:top w:val="single" w:sz="6" w:space="0" w:color="000000"/>
              <w:bottom w:val="single" w:sz="4" w:space="0" w:color="000000"/>
            </w:tcBorders>
            <w:shd w:val="clear" w:color="auto" w:fill="FFFFFF"/>
            <w:vAlign w:val="center"/>
          </w:tcPr>
          <w:p w:rsidR="001916E1" w:rsidRPr="00FF6F5A" w:rsidRDefault="001916E1" w:rsidP="00541291">
            <w:pPr>
              <w:spacing w:before="40" w:after="40"/>
              <w:ind w:left="40" w:right="40"/>
              <w:jc w:val="center"/>
              <w:rPr>
                <w:rFonts w:ascii="Tahoma" w:hAnsi="Tahoma" w:cs="Tahoma"/>
                <w:b/>
                <w:i/>
                <w:color w:val="000000"/>
              </w:rPr>
            </w:pPr>
            <w:r>
              <w:rPr>
                <w:rFonts w:ascii="Tahoma" w:hAnsi="Tahoma" w:cs="Tahoma"/>
                <w:b/>
                <w:i/>
                <w:color w:val="000000"/>
              </w:rPr>
              <w:t>0</w:t>
            </w:r>
          </w:p>
        </w:tc>
      </w:tr>
    </w:tbl>
    <w:p w:rsidR="001916E1" w:rsidRPr="002E47D5" w:rsidRDefault="001916E1" w:rsidP="001916E1">
      <w:pPr>
        <w:shd w:val="clear" w:color="auto" w:fill="FFFFFF"/>
        <w:spacing w:line="360" w:lineRule="auto"/>
        <w:jc w:val="center"/>
        <w:rPr>
          <w:b/>
          <w:i/>
          <w:color w:val="FF0000"/>
          <w:sz w:val="28"/>
          <w:szCs w:val="28"/>
        </w:rPr>
      </w:pPr>
    </w:p>
    <w:p w:rsidR="001916E1" w:rsidRPr="007C1646" w:rsidRDefault="001916E1" w:rsidP="001916E1">
      <w:pPr>
        <w:shd w:val="clear" w:color="auto" w:fill="FFFFFF"/>
        <w:spacing w:line="360" w:lineRule="auto"/>
        <w:jc w:val="center"/>
        <w:rPr>
          <w:b/>
          <w:i/>
          <w:sz w:val="28"/>
          <w:szCs w:val="28"/>
        </w:rPr>
      </w:pPr>
      <w:r>
        <w:rPr>
          <w:b/>
          <w:i/>
          <w:sz w:val="28"/>
          <w:szCs w:val="28"/>
        </w:rPr>
        <w:t>Виды ДТП, в результате которых пострадали или погибли дети</w:t>
      </w:r>
    </w:p>
    <w:p w:rsidR="001916E1" w:rsidRDefault="001916E1" w:rsidP="001916E1">
      <w:pPr>
        <w:spacing w:line="276" w:lineRule="auto"/>
        <w:jc w:val="both"/>
        <w:rPr>
          <w:sz w:val="28"/>
        </w:rPr>
      </w:pPr>
      <w:r>
        <w:rPr>
          <w:noProof/>
        </w:rPr>
        <w:drawing>
          <wp:anchor distT="0" distB="0" distL="114935" distR="114935" simplePos="0" relativeHeight="251660288" behindDoc="1" locked="0" layoutInCell="1" allowOverlap="1">
            <wp:simplePos x="0" y="0"/>
            <wp:positionH relativeFrom="column">
              <wp:posOffset>89535</wp:posOffset>
            </wp:positionH>
            <wp:positionV relativeFrom="paragraph">
              <wp:posOffset>7620</wp:posOffset>
            </wp:positionV>
            <wp:extent cx="3329940" cy="1943735"/>
            <wp:effectExtent l="57150" t="38100" r="41910" b="18415"/>
            <wp:wrapTight wrapText="bothSides">
              <wp:wrapPolygon edited="0">
                <wp:start x="-371" y="-423"/>
                <wp:lineTo x="-371" y="21805"/>
                <wp:lineTo x="21872" y="21805"/>
                <wp:lineTo x="21872" y="-423"/>
                <wp:lineTo x="-371" y="-423"/>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29940" cy="1943735"/>
                    </a:xfrm>
                    <a:prstGeom prst="rect">
                      <a:avLst/>
                    </a:prstGeom>
                    <a:solidFill>
                      <a:srgbClr val="FFFFFF"/>
                    </a:solidFill>
                    <a:ln w="38100">
                      <a:solidFill>
                        <a:srgbClr val="0000FF"/>
                      </a:solidFill>
                      <a:miter lim="800000"/>
                      <a:headEnd/>
                      <a:tailEnd/>
                    </a:ln>
                  </pic:spPr>
                </pic:pic>
              </a:graphicData>
            </a:graphic>
          </wp:anchor>
        </w:drawing>
      </w:r>
      <w:r>
        <w:rPr>
          <w:sz w:val="28"/>
        </w:rPr>
        <w:tab/>
      </w:r>
      <w:r w:rsidRPr="002E23D6">
        <w:rPr>
          <w:sz w:val="28"/>
        </w:rPr>
        <w:t xml:space="preserve">Самыми распространенными видами происшествий с участием несовершеннолетних являются </w:t>
      </w:r>
      <w:r>
        <w:rPr>
          <w:sz w:val="28"/>
        </w:rPr>
        <w:t xml:space="preserve">столкновения </w:t>
      </w:r>
      <w:r w:rsidRPr="002E23D6">
        <w:rPr>
          <w:sz w:val="28"/>
        </w:rPr>
        <w:t>транспортных средств</w:t>
      </w:r>
      <w:r w:rsidRPr="00203FE2">
        <w:rPr>
          <w:sz w:val="28"/>
        </w:rPr>
        <w:t xml:space="preserve"> </w:t>
      </w:r>
      <w:r>
        <w:rPr>
          <w:sz w:val="28"/>
        </w:rPr>
        <w:t xml:space="preserve">и </w:t>
      </w:r>
      <w:r w:rsidRPr="002E23D6">
        <w:rPr>
          <w:sz w:val="28"/>
        </w:rPr>
        <w:t>наезды на пешеходов. На их долю приход</w:t>
      </w:r>
      <w:r>
        <w:rPr>
          <w:sz w:val="28"/>
        </w:rPr>
        <w:t>и</w:t>
      </w:r>
      <w:r w:rsidRPr="002E23D6">
        <w:rPr>
          <w:sz w:val="28"/>
        </w:rPr>
        <w:t xml:space="preserve">тся </w:t>
      </w:r>
      <w:r>
        <w:rPr>
          <w:sz w:val="28"/>
        </w:rPr>
        <w:t xml:space="preserve">22 </w:t>
      </w:r>
      <w:r w:rsidRPr="002E23D6">
        <w:rPr>
          <w:sz w:val="28"/>
        </w:rPr>
        <w:t xml:space="preserve">и </w:t>
      </w:r>
      <w:r>
        <w:rPr>
          <w:sz w:val="28"/>
        </w:rPr>
        <w:t>21</w:t>
      </w:r>
      <w:r w:rsidRPr="002E23D6">
        <w:rPr>
          <w:sz w:val="28"/>
        </w:rPr>
        <w:t xml:space="preserve"> дорожн</w:t>
      </w:r>
      <w:r>
        <w:rPr>
          <w:sz w:val="28"/>
        </w:rPr>
        <w:t>ых</w:t>
      </w:r>
      <w:r w:rsidRPr="002E23D6">
        <w:rPr>
          <w:sz w:val="28"/>
        </w:rPr>
        <w:t xml:space="preserve"> авари</w:t>
      </w:r>
      <w:r>
        <w:rPr>
          <w:sz w:val="28"/>
        </w:rPr>
        <w:t xml:space="preserve">й </w:t>
      </w:r>
      <w:r w:rsidRPr="002E23D6">
        <w:rPr>
          <w:sz w:val="28"/>
        </w:rPr>
        <w:t xml:space="preserve">соответственно. </w:t>
      </w:r>
    </w:p>
    <w:p w:rsidR="001916E1" w:rsidRDefault="001916E1" w:rsidP="001916E1">
      <w:pPr>
        <w:spacing w:line="276" w:lineRule="auto"/>
        <w:jc w:val="both"/>
        <w:rPr>
          <w:sz w:val="28"/>
        </w:rPr>
      </w:pPr>
    </w:p>
    <w:p w:rsidR="001916E1" w:rsidRDefault="001916E1" w:rsidP="001916E1">
      <w:pPr>
        <w:spacing w:line="276" w:lineRule="auto"/>
        <w:jc w:val="both"/>
        <w:rPr>
          <w:sz w:val="28"/>
        </w:rPr>
      </w:pPr>
    </w:p>
    <w:p w:rsidR="001916E1" w:rsidRDefault="001916E1" w:rsidP="001916E1">
      <w:pPr>
        <w:spacing w:line="276" w:lineRule="auto"/>
        <w:jc w:val="both"/>
        <w:rPr>
          <w:sz w:val="28"/>
        </w:rPr>
      </w:pPr>
    </w:p>
    <w:p w:rsidR="001916E1" w:rsidRPr="006B2266" w:rsidRDefault="001916E1" w:rsidP="001916E1">
      <w:pPr>
        <w:spacing w:line="276" w:lineRule="auto"/>
        <w:ind w:firstLine="709"/>
        <w:jc w:val="both"/>
        <w:rPr>
          <w:sz w:val="28"/>
        </w:rPr>
      </w:pPr>
      <w:r w:rsidRPr="002E23D6">
        <w:rPr>
          <w:sz w:val="28"/>
        </w:rPr>
        <w:t xml:space="preserve">Процентное распределение ДТП с участием детей представлено на диаграмме: </w:t>
      </w:r>
    </w:p>
    <w:p w:rsidR="001916E1" w:rsidRPr="005E502A" w:rsidRDefault="001916E1" w:rsidP="001916E1">
      <w:pPr>
        <w:jc w:val="center"/>
        <w:rPr>
          <w:b/>
          <w:i/>
          <w:sz w:val="18"/>
          <w:szCs w:val="18"/>
        </w:rPr>
      </w:pPr>
      <w:r>
        <w:rPr>
          <w:noProof/>
        </w:rPr>
        <w:drawing>
          <wp:inline distT="0" distB="0" distL="0" distR="0">
            <wp:extent cx="5558155" cy="2282190"/>
            <wp:effectExtent l="0" t="0" r="0" b="0"/>
            <wp:docPr id="4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16E1" w:rsidRPr="00D13736" w:rsidRDefault="001916E1" w:rsidP="001916E1">
      <w:pPr>
        <w:spacing w:line="360" w:lineRule="auto"/>
        <w:rPr>
          <w:b/>
          <w:i/>
          <w:sz w:val="16"/>
          <w:szCs w:val="16"/>
        </w:rPr>
      </w:pPr>
    </w:p>
    <w:p w:rsidR="001916E1" w:rsidRDefault="001916E1" w:rsidP="001916E1">
      <w:pPr>
        <w:spacing w:line="360" w:lineRule="auto"/>
        <w:jc w:val="center"/>
        <w:rPr>
          <w:b/>
          <w:i/>
          <w:sz w:val="28"/>
          <w:szCs w:val="28"/>
        </w:rPr>
      </w:pPr>
      <w:r>
        <w:rPr>
          <w:b/>
          <w:i/>
          <w:sz w:val="28"/>
          <w:szCs w:val="28"/>
        </w:rPr>
        <w:t>Распределение пострадавших в ДТП детей</w:t>
      </w:r>
    </w:p>
    <w:p w:rsidR="001916E1" w:rsidRDefault="001916E1" w:rsidP="001916E1">
      <w:pPr>
        <w:spacing w:line="360" w:lineRule="auto"/>
        <w:jc w:val="center"/>
        <w:rPr>
          <w:b/>
          <w:i/>
          <w:sz w:val="28"/>
          <w:szCs w:val="28"/>
        </w:rPr>
      </w:pPr>
      <w:r>
        <w:rPr>
          <w:b/>
          <w:i/>
          <w:sz w:val="28"/>
          <w:szCs w:val="28"/>
        </w:rPr>
        <w:t>по основным категориям участников дорожного движения</w:t>
      </w:r>
    </w:p>
    <w:p w:rsidR="001916E1" w:rsidRDefault="001916E1" w:rsidP="001916E1">
      <w:pPr>
        <w:spacing w:line="360" w:lineRule="auto"/>
        <w:jc w:val="center"/>
        <w:rPr>
          <w:b/>
          <w:i/>
          <w:sz w:val="4"/>
          <w:szCs w:val="4"/>
        </w:rPr>
      </w:pPr>
    </w:p>
    <w:p w:rsidR="001916E1" w:rsidRDefault="001916E1" w:rsidP="001916E1">
      <w:pPr>
        <w:spacing w:line="360" w:lineRule="auto"/>
        <w:jc w:val="center"/>
        <w:rPr>
          <w:b/>
          <w:i/>
          <w:sz w:val="4"/>
          <w:szCs w:val="4"/>
        </w:rPr>
      </w:pPr>
    </w:p>
    <w:p w:rsidR="001916E1" w:rsidRPr="000C1FA5" w:rsidRDefault="001916E1" w:rsidP="001916E1">
      <w:pPr>
        <w:tabs>
          <w:tab w:val="left" w:pos="3544"/>
        </w:tabs>
        <w:spacing w:line="360" w:lineRule="auto"/>
        <w:jc w:val="both"/>
      </w:pPr>
      <w:r>
        <w:rPr>
          <w:sz w:val="28"/>
          <w:szCs w:val="28"/>
        </w:rPr>
        <w:t xml:space="preserve">           </w:t>
      </w:r>
      <w:r>
        <w:rPr>
          <w:noProof/>
        </w:rPr>
        <w:drawing>
          <wp:inline distT="0" distB="0" distL="0" distR="0">
            <wp:extent cx="2854325" cy="1630045"/>
            <wp:effectExtent l="0" t="0" r="0" b="0"/>
            <wp:docPr id="3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r>
        <w:rPr>
          <w:noProof/>
        </w:rPr>
        <w:drawing>
          <wp:inline distT="0" distB="0" distL="0" distR="0">
            <wp:extent cx="2616200" cy="1621790"/>
            <wp:effectExtent l="0" t="0" r="0" b="0"/>
            <wp:docPr id="3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6E1" w:rsidRPr="00382AB9" w:rsidRDefault="001916E1" w:rsidP="001916E1">
      <w:pPr>
        <w:spacing w:line="276" w:lineRule="auto"/>
        <w:ind w:firstLine="491"/>
        <w:jc w:val="both"/>
        <w:rPr>
          <w:sz w:val="28"/>
          <w:szCs w:val="28"/>
        </w:rPr>
      </w:pPr>
      <w:r>
        <w:rPr>
          <w:noProof/>
        </w:rPr>
        <w:drawing>
          <wp:anchor distT="0" distB="0" distL="114935" distR="114935" simplePos="0" relativeHeight="251661312" behindDoc="1" locked="0" layoutInCell="1" allowOverlap="1">
            <wp:simplePos x="0" y="0"/>
            <wp:positionH relativeFrom="column">
              <wp:posOffset>3608705</wp:posOffset>
            </wp:positionH>
            <wp:positionV relativeFrom="paragraph">
              <wp:posOffset>79375</wp:posOffset>
            </wp:positionV>
            <wp:extent cx="2789555" cy="1784985"/>
            <wp:effectExtent l="57150" t="38100" r="29845" b="24765"/>
            <wp:wrapTight wrapText="bothSides">
              <wp:wrapPolygon edited="0">
                <wp:start x="-443" y="-461"/>
                <wp:lineTo x="-443" y="21900"/>
                <wp:lineTo x="21831" y="21900"/>
                <wp:lineTo x="21831" y="-461"/>
                <wp:lineTo x="-443" y="-461"/>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89555" cy="1784985"/>
                    </a:xfrm>
                    <a:prstGeom prst="rect">
                      <a:avLst/>
                    </a:prstGeom>
                    <a:solidFill>
                      <a:srgbClr val="FFFFFF"/>
                    </a:solidFill>
                    <a:ln w="38100">
                      <a:solidFill>
                        <a:srgbClr val="7030A0"/>
                      </a:solidFill>
                      <a:miter lim="800000"/>
                      <a:headEnd/>
                      <a:tailEnd/>
                    </a:ln>
                  </pic:spPr>
                </pic:pic>
              </a:graphicData>
            </a:graphic>
          </wp:anchor>
        </w:drawing>
      </w:r>
      <w:r>
        <w:rPr>
          <w:sz w:val="28"/>
          <w:szCs w:val="28"/>
        </w:rPr>
        <w:t>Дети, пострадавшие в результате ДТП, подразделяются на 3 категории участников дорожного движения: пешеходов, пассажиров и велосипедистов.</w:t>
      </w:r>
    </w:p>
    <w:p w:rsidR="001916E1" w:rsidRPr="00621236" w:rsidRDefault="001916E1" w:rsidP="001916E1">
      <w:pPr>
        <w:widowControl/>
        <w:numPr>
          <w:ilvl w:val="0"/>
          <w:numId w:val="6"/>
        </w:numPr>
        <w:suppressAutoHyphens/>
        <w:autoSpaceDE/>
        <w:autoSpaceDN/>
        <w:adjustRightInd/>
        <w:spacing w:line="276" w:lineRule="auto"/>
        <w:ind w:left="0" w:firstLine="66"/>
        <w:jc w:val="both"/>
        <w:rPr>
          <w:b/>
          <w:i/>
          <w:color w:val="FF0000"/>
          <w:sz w:val="28"/>
          <w:szCs w:val="28"/>
        </w:rPr>
      </w:pPr>
      <w:r>
        <w:rPr>
          <w:color w:val="000000"/>
          <w:sz w:val="28"/>
          <w:szCs w:val="28"/>
        </w:rPr>
        <w:t xml:space="preserve">с участием пешеходов произошло 21 ДТП (АППГ – 15, +40%), </w:t>
      </w:r>
      <w:r w:rsidRPr="00403F38">
        <w:rPr>
          <w:sz w:val="28"/>
          <w:szCs w:val="28"/>
        </w:rPr>
        <w:t>что составило 4</w:t>
      </w:r>
      <w:r>
        <w:rPr>
          <w:sz w:val="28"/>
          <w:szCs w:val="28"/>
        </w:rPr>
        <w:t>1</w:t>
      </w:r>
      <w:r w:rsidRPr="00403F38">
        <w:rPr>
          <w:sz w:val="28"/>
          <w:szCs w:val="28"/>
        </w:rPr>
        <w:t xml:space="preserve">% от общего числа дорожных аварий, </w:t>
      </w:r>
      <w:r>
        <w:rPr>
          <w:sz w:val="28"/>
          <w:szCs w:val="28"/>
        </w:rPr>
        <w:t xml:space="preserve">в которых 23 ребенка </w:t>
      </w:r>
      <w:r w:rsidRPr="00403F38">
        <w:rPr>
          <w:sz w:val="28"/>
          <w:szCs w:val="28"/>
        </w:rPr>
        <w:t xml:space="preserve">получили ранения (АППГ – </w:t>
      </w:r>
      <w:r>
        <w:rPr>
          <w:sz w:val="28"/>
          <w:szCs w:val="28"/>
        </w:rPr>
        <w:t>14</w:t>
      </w:r>
      <w:r w:rsidRPr="00403F38">
        <w:rPr>
          <w:sz w:val="28"/>
          <w:szCs w:val="28"/>
        </w:rPr>
        <w:t>, +</w:t>
      </w:r>
      <w:r>
        <w:rPr>
          <w:sz w:val="28"/>
          <w:szCs w:val="28"/>
        </w:rPr>
        <w:t>64</w:t>
      </w:r>
      <w:r w:rsidRPr="00403F38">
        <w:rPr>
          <w:sz w:val="28"/>
          <w:szCs w:val="28"/>
        </w:rPr>
        <w:t xml:space="preserve">%). </w:t>
      </w:r>
      <w:r>
        <w:rPr>
          <w:sz w:val="28"/>
          <w:szCs w:val="28"/>
        </w:rPr>
        <w:t xml:space="preserve">ДТП с летальным исходом не зарегистрировано (АППГ – 1 погибший, -100%). </w:t>
      </w:r>
    </w:p>
    <w:p w:rsidR="001916E1" w:rsidRDefault="001916E1" w:rsidP="001916E1">
      <w:pPr>
        <w:spacing w:line="276" w:lineRule="auto"/>
        <w:ind w:firstLine="851"/>
        <w:jc w:val="both"/>
        <w:rPr>
          <w:b/>
          <w:i/>
          <w:sz w:val="28"/>
          <w:szCs w:val="28"/>
        </w:rPr>
      </w:pPr>
      <w:r>
        <w:rPr>
          <w:sz w:val="28"/>
          <w:szCs w:val="28"/>
        </w:rPr>
        <w:t>9</w:t>
      </w:r>
      <w:r w:rsidRPr="009A295E">
        <w:rPr>
          <w:sz w:val="28"/>
          <w:szCs w:val="28"/>
        </w:rPr>
        <w:t xml:space="preserve"> дорожных аварий (</w:t>
      </w:r>
      <w:r>
        <w:rPr>
          <w:sz w:val="28"/>
          <w:szCs w:val="28"/>
        </w:rPr>
        <w:t>43</w:t>
      </w:r>
      <w:r w:rsidRPr="009A295E">
        <w:rPr>
          <w:sz w:val="28"/>
          <w:szCs w:val="28"/>
        </w:rPr>
        <w:t>%) зарегистрированы в зонах действия пешеходных переходов. 15 детей школьного возраста (65%), 8 – дошкольники. 12 несовершеннолетних пешеходов (52%) в момент ДТП находились без сопровождения взрослых. Из</w:t>
      </w:r>
      <w:r w:rsidRPr="003B108F">
        <w:rPr>
          <w:sz w:val="28"/>
          <w:szCs w:val="28"/>
        </w:rPr>
        <w:t xml:space="preserve"> всех пострадавших юных пешеходов </w:t>
      </w:r>
      <w:r>
        <w:rPr>
          <w:sz w:val="28"/>
          <w:szCs w:val="28"/>
        </w:rPr>
        <w:t>9</w:t>
      </w:r>
      <w:r w:rsidRPr="003B108F">
        <w:rPr>
          <w:sz w:val="28"/>
          <w:szCs w:val="28"/>
        </w:rPr>
        <w:t xml:space="preserve"> (</w:t>
      </w:r>
      <w:r>
        <w:rPr>
          <w:sz w:val="28"/>
          <w:szCs w:val="28"/>
        </w:rPr>
        <w:t>39</w:t>
      </w:r>
      <w:r w:rsidRPr="003B108F">
        <w:rPr>
          <w:sz w:val="28"/>
          <w:szCs w:val="28"/>
        </w:rPr>
        <w:t xml:space="preserve">%) использовали в одежде световозвращающие элементы. </w:t>
      </w:r>
      <w:r w:rsidRPr="003B108F">
        <w:rPr>
          <w:b/>
          <w:i/>
          <w:sz w:val="28"/>
          <w:szCs w:val="28"/>
        </w:rPr>
        <w:t xml:space="preserve"> </w:t>
      </w:r>
    </w:p>
    <w:p w:rsidR="001916E1" w:rsidRDefault="001916E1" w:rsidP="001916E1">
      <w:pPr>
        <w:spacing w:line="276" w:lineRule="auto"/>
        <w:jc w:val="center"/>
        <w:rPr>
          <w:b/>
          <w:i/>
          <w:sz w:val="28"/>
          <w:szCs w:val="28"/>
        </w:rPr>
      </w:pPr>
    </w:p>
    <w:p w:rsidR="001916E1" w:rsidRPr="003F6EA7" w:rsidRDefault="001916E1" w:rsidP="001916E1">
      <w:pPr>
        <w:spacing w:line="276" w:lineRule="auto"/>
        <w:jc w:val="center"/>
        <w:rPr>
          <w:b/>
          <w:i/>
          <w:sz w:val="28"/>
          <w:szCs w:val="28"/>
        </w:rPr>
      </w:pPr>
      <w:r w:rsidRPr="003F6EA7">
        <w:rPr>
          <w:b/>
          <w:i/>
          <w:sz w:val="28"/>
          <w:szCs w:val="28"/>
        </w:rPr>
        <w:t>Информация о наездах на пешеходов</w:t>
      </w:r>
    </w:p>
    <w:p w:rsidR="001916E1" w:rsidRDefault="001916E1" w:rsidP="001916E1">
      <w:pPr>
        <w:spacing w:line="276" w:lineRule="auto"/>
        <w:jc w:val="center"/>
        <w:rPr>
          <w:b/>
          <w:i/>
          <w:sz w:val="28"/>
          <w:szCs w:val="28"/>
        </w:rPr>
      </w:pPr>
      <w:r w:rsidRPr="003F6EA7">
        <w:rPr>
          <w:b/>
          <w:i/>
          <w:sz w:val="28"/>
          <w:szCs w:val="28"/>
        </w:rPr>
        <w:t>во дворовых территориях</w:t>
      </w:r>
    </w:p>
    <w:p w:rsidR="001916E1" w:rsidRPr="00967A69" w:rsidRDefault="001916E1" w:rsidP="001916E1">
      <w:pPr>
        <w:spacing w:line="360" w:lineRule="auto"/>
        <w:jc w:val="center"/>
        <w:rPr>
          <w:b/>
          <w:i/>
          <w:sz w:val="28"/>
          <w:szCs w:val="28"/>
        </w:rPr>
      </w:pPr>
    </w:p>
    <w:p w:rsidR="001916E1" w:rsidRPr="00D13736" w:rsidRDefault="001916E1" w:rsidP="001916E1">
      <w:pPr>
        <w:spacing w:line="360" w:lineRule="auto"/>
        <w:jc w:val="center"/>
        <w:rPr>
          <w:color w:val="FF0000"/>
          <w:sz w:val="28"/>
          <w:szCs w:val="28"/>
        </w:rPr>
      </w:pPr>
      <w:r>
        <w:rPr>
          <w:noProof/>
          <w:color w:val="FF0000"/>
        </w:rPr>
        <w:drawing>
          <wp:inline distT="0" distB="0" distL="0" distR="0">
            <wp:extent cx="2734945" cy="1598295"/>
            <wp:effectExtent l="0" t="0" r="0" b="0"/>
            <wp:docPr id="3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C13CB">
        <w:rPr>
          <w:color w:val="FF0000"/>
          <w:sz w:val="28"/>
          <w:szCs w:val="28"/>
        </w:rPr>
        <w:t xml:space="preserve">      </w:t>
      </w:r>
      <w:r>
        <w:rPr>
          <w:noProof/>
          <w:color w:val="FF0000"/>
        </w:rPr>
        <w:drawing>
          <wp:inline distT="0" distB="0" distL="0" distR="0">
            <wp:extent cx="2799080" cy="1605915"/>
            <wp:effectExtent l="0" t="0" r="0" b="0"/>
            <wp:docPr id="3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16E1" w:rsidRDefault="001916E1" w:rsidP="001916E1">
      <w:pPr>
        <w:spacing w:line="360" w:lineRule="auto"/>
        <w:ind w:firstLine="567"/>
        <w:jc w:val="both"/>
        <w:rPr>
          <w:sz w:val="28"/>
          <w:szCs w:val="28"/>
        </w:rPr>
      </w:pPr>
    </w:p>
    <w:p w:rsidR="001916E1" w:rsidRDefault="001916E1" w:rsidP="001916E1">
      <w:pPr>
        <w:spacing w:line="276" w:lineRule="auto"/>
        <w:ind w:firstLine="567"/>
        <w:jc w:val="both"/>
        <w:rPr>
          <w:sz w:val="28"/>
          <w:szCs w:val="28"/>
        </w:rPr>
      </w:pPr>
      <w:r w:rsidRPr="00015167">
        <w:rPr>
          <w:sz w:val="28"/>
          <w:szCs w:val="28"/>
        </w:rPr>
        <w:t xml:space="preserve">Во дворовых территориях зарегистрировано </w:t>
      </w:r>
      <w:r>
        <w:rPr>
          <w:sz w:val="28"/>
          <w:szCs w:val="28"/>
        </w:rPr>
        <w:t>4</w:t>
      </w:r>
      <w:r w:rsidRPr="00015167">
        <w:rPr>
          <w:sz w:val="28"/>
          <w:szCs w:val="28"/>
        </w:rPr>
        <w:t xml:space="preserve"> ДТП (что составило </w:t>
      </w:r>
      <w:r>
        <w:rPr>
          <w:sz w:val="28"/>
          <w:szCs w:val="28"/>
        </w:rPr>
        <w:t>19</w:t>
      </w:r>
      <w:r w:rsidRPr="00015167">
        <w:rPr>
          <w:sz w:val="28"/>
          <w:szCs w:val="28"/>
        </w:rPr>
        <w:t xml:space="preserve">% от общего количества ДТП с участием пешеходов; АППГ – </w:t>
      </w:r>
      <w:r>
        <w:rPr>
          <w:sz w:val="28"/>
          <w:szCs w:val="28"/>
        </w:rPr>
        <w:t>0</w:t>
      </w:r>
      <w:r w:rsidRPr="00015167">
        <w:rPr>
          <w:sz w:val="28"/>
          <w:szCs w:val="28"/>
        </w:rPr>
        <w:t xml:space="preserve"> ДТП, +</w:t>
      </w:r>
      <w:r>
        <w:rPr>
          <w:sz w:val="28"/>
          <w:szCs w:val="28"/>
        </w:rPr>
        <w:t>100</w:t>
      </w:r>
      <w:r w:rsidRPr="00015167">
        <w:rPr>
          <w:sz w:val="28"/>
          <w:szCs w:val="28"/>
        </w:rPr>
        <w:t xml:space="preserve">%), в которых </w:t>
      </w:r>
      <w:r>
        <w:rPr>
          <w:sz w:val="28"/>
          <w:szCs w:val="28"/>
        </w:rPr>
        <w:t>4</w:t>
      </w:r>
      <w:r w:rsidRPr="00015167">
        <w:rPr>
          <w:sz w:val="28"/>
          <w:szCs w:val="28"/>
        </w:rPr>
        <w:t xml:space="preserve"> </w:t>
      </w:r>
      <w:r>
        <w:rPr>
          <w:sz w:val="28"/>
          <w:szCs w:val="28"/>
        </w:rPr>
        <w:t>ребенка</w:t>
      </w:r>
      <w:r w:rsidRPr="00015167">
        <w:rPr>
          <w:sz w:val="28"/>
          <w:szCs w:val="28"/>
        </w:rPr>
        <w:t xml:space="preserve"> (АППГ – </w:t>
      </w:r>
      <w:r>
        <w:rPr>
          <w:sz w:val="28"/>
          <w:szCs w:val="28"/>
        </w:rPr>
        <w:t>0</w:t>
      </w:r>
      <w:r w:rsidRPr="00015167">
        <w:rPr>
          <w:sz w:val="28"/>
          <w:szCs w:val="28"/>
        </w:rPr>
        <w:t>, +</w:t>
      </w:r>
      <w:r>
        <w:rPr>
          <w:sz w:val="28"/>
          <w:szCs w:val="28"/>
        </w:rPr>
        <w:t>100</w:t>
      </w:r>
      <w:r w:rsidRPr="00015167">
        <w:rPr>
          <w:sz w:val="28"/>
          <w:szCs w:val="28"/>
        </w:rPr>
        <w:t xml:space="preserve">%) получили травмы различной степени тяжести. </w:t>
      </w:r>
    </w:p>
    <w:p w:rsidR="001916E1" w:rsidRPr="007263AA" w:rsidRDefault="001916E1" w:rsidP="001916E1">
      <w:pPr>
        <w:spacing w:line="276" w:lineRule="auto"/>
        <w:ind w:firstLine="567"/>
        <w:jc w:val="both"/>
        <w:rPr>
          <w:sz w:val="28"/>
          <w:szCs w:val="28"/>
        </w:rPr>
      </w:pPr>
    </w:p>
    <w:p w:rsidR="001916E1" w:rsidRDefault="001916E1" w:rsidP="001916E1">
      <w:pPr>
        <w:widowControl/>
        <w:numPr>
          <w:ilvl w:val="0"/>
          <w:numId w:val="6"/>
        </w:numPr>
        <w:suppressAutoHyphens/>
        <w:autoSpaceDE/>
        <w:autoSpaceDN/>
        <w:adjustRightInd/>
        <w:spacing w:line="276" w:lineRule="auto"/>
        <w:ind w:left="0" w:firstLine="66"/>
        <w:jc w:val="both"/>
        <w:rPr>
          <w:b/>
          <w:i/>
          <w:color w:val="FF0000"/>
          <w:sz w:val="28"/>
          <w:szCs w:val="28"/>
        </w:rPr>
      </w:pPr>
      <w:r>
        <w:rPr>
          <w:color w:val="000000"/>
          <w:sz w:val="28"/>
          <w:szCs w:val="28"/>
        </w:rPr>
        <w:t xml:space="preserve">с участием пассажиров зарегистрировано 28 ДТП (АППГ – 29, -3%), что </w:t>
      </w:r>
      <w:r w:rsidRPr="003652FF">
        <w:rPr>
          <w:sz w:val="28"/>
          <w:szCs w:val="28"/>
        </w:rPr>
        <w:t xml:space="preserve">составило </w:t>
      </w:r>
      <w:r>
        <w:rPr>
          <w:sz w:val="28"/>
          <w:szCs w:val="28"/>
        </w:rPr>
        <w:t>55</w:t>
      </w:r>
      <w:r w:rsidRPr="00FD6646">
        <w:rPr>
          <w:sz w:val="28"/>
          <w:szCs w:val="28"/>
        </w:rPr>
        <w:t>%</w:t>
      </w:r>
      <w:r w:rsidRPr="003652FF">
        <w:rPr>
          <w:sz w:val="28"/>
          <w:szCs w:val="28"/>
        </w:rPr>
        <w:t xml:space="preserve"> от</w:t>
      </w:r>
      <w:r>
        <w:rPr>
          <w:color w:val="000000"/>
          <w:sz w:val="28"/>
          <w:szCs w:val="28"/>
        </w:rPr>
        <w:t xml:space="preserve"> общего числа дорожных аварий, в которых 33 ребенка получили ранения (АППГ – 31, +6</w:t>
      </w:r>
      <w:r w:rsidRPr="00B048B0">
        <w:rPr>
          <w:sz w:val="28"/>
          <w:szCs w:val="28"/>
        </w:rPr>
        <w:t xml:space="preserve">%). </w:t>
      </w:r>
      <w:r>
        <w:rPr>
          <w:sz w:val="28"/>
          <w:szCs w:val="28"/>
        </w:rPr>
        <w:t xml:space="preserve">ДТП с летальным исходом не зарегистрировано     (АППГ – 1 погибший, -100%). </w:t>
      </w:r>
    </w:p>
    <w:p w:rsidR="001916E1" w:rsidRDefault="001916E1" w:rsidP="001916E1">
      <w:pPr>
        <w:spacing w:line="276" w:lineRule="auto"/>
        <w:ind w:firstLine="851"/>
        <w:jc w:val="both"/>
        <w:rPr>
          <w:sz w:val="28"/>
          <w:szCs w:val="28"/>
        </w:rPr>
      </w:pPr>
      <w:r w:rsidRPr="006372DF">
        <w:rPr>
          <w:sz w:val="28"/>
          <w:szCs w:val="28"/>
        </w:rPr>
        <w:t>Перевозка 6 юных пассажиров (18%) осуществлялась с нарушениями ПДД РФ, то есть без применения детских удерживающих устройств или ремней безопасности.</w:t>
      </w:r>
    </w:p>
    <w:p w:rsidR="001916E1" w:rsidRPr="006372DF" w:rsidRDefault="001916E1" w:rsidP="001916E1">
      <w:pPr>
        <w:spacing w:line="276" w:lineRule="auto"/>
        <w:ind w:firstLine="851"/>
        <w:jc w:val="both"/>
        <w:rPr>
          <w:b/>
          <w:i/>
          <w:color w:val="FF0000"/>
          <w:sz w:val="28"/>
          <w:szCs w:val="28"/>
        </w:rPr>
      </w:pPr>
    </w:p>
    <w:p w:rsidR="001916E1" w:rsidRPr="005E502A" w:rsidRDefault="001916E1" w:rsidP="001916E1">
      <w:pPr>
        <w:widowControl/>
        <w:numPr>
          <w:ilvl w:val="0"/>
          <w:numId w:val="6"/>
        </w:numPr>
        <w:tabs>
          <w:tab w:val="left" w:pos="360"/>
        </w:tabs>
        <w:suppressAutoHyphens/>
        <w:autoSpaceDE/>
        <w:autoSpaceDN/>
        <w:adjustRightInd/>
        <w:spacing w:line="276" w:lineRule="auto"/>
        <w:ind w:left="0" w:firstLine="0"/>
        <w:jc w:val="both"/>
        <w:rPr>
          <w:b/>
          <w:sz w:val="28"/>
          <w:szCs w:val="28"/>
        </w:rPr>
      </w:pPr>
      <w:r w:rsidRPr="002B1907">
        <w:rPr>
          <w:sz w:val="28"/>
          <w:szCs w:val="28"/>
        </w:rPr>
        <w:t xml:space="preserve">с участием юных водителей зарегистрировано </w:t>
      </w:r>
      <w:r>
        <w:rPr>
          <w:sz w:val="28"/>
          <w:szCs w:val="28"/>
        </w:rPr>
        <w:t>2</w:t>
      </w:r>
      <w:r w:rsidRPr="002B1907">
        <w:rPr>
          <w:sz w:val="28"/>
          <w:szCs w:val="28"/>
        </w:rPr>
        <w:t xml:space="preserve"> ДТП (АППГ – </w:t>
      </w:r>
      <w:r>
        <w:rPr>
          <w:sz w:val="28"/>
          <w:szCs w:val="28"/>
        </w:rPr>
        <w:t>0, +100%</w:t>
      </w:r>
      <w:r w:rsidRPr="002B1907">
        <w:rPr>
          <w:sz w:val="28"/>
          <w:szCs w:val="28"/>
        </w:rPr>
        <w:t xml:space="preserve">), что составило </w:t>
      </w:r>
      <w:r>
        <w:rPr>
          <w:sz w:val="28"/>
          <w:szCs w:val="28"/>
        </w:rPr>
        <w:t>4</w:t>
      </w:r>
      <w:r w:rsidRPr="00FD6646">
        <w:rPr>
          <w:sz w:val="28"/>
          <w:szCs w:val="28"/>
        </w:rPr>
        <w:t>%</w:t>
      </w:r>
      <w:r w:rsidRPr="002B1907">
        <w:rPr>
          <w:sz w:val="28"/>
          <w:szCs w:val="28"/>
        </w:rPr>
        <w:t xml:space="preserve"> от общего числа дорожных аварий, в которых </w:t>
      </w:r>
      <w:r>
        <w:rPr>
          <w:sz w:val="28"/>
          <w:szCs w:val="28"/>
        </w:rPr>
        <w:t>2</w:t>
      </w:r>
      <w:r w:rsidRPr="002B1907">
        <w:rPr>
          <w:sz w:val="28"/>
          <w:szCs w:val="28"/>
        </w:rPr>
        <w:t xml:space="preserve"> </w:t>
      </w:r>
      <w:r>
        <w:rPr>
          <w:sz w:val="28"/>
          <w:szCs w:val="28"/>
        </w:rPr>
        <w:t>ребенка</w:t>
      </w:r>
      <w:r w:rsidRPr="002B1907">
        <w:rPr>
          <w:sz w:val="28"/>
          <w:szCs w:val="28"/>
        </w:rPr>
        <w:t xml:space="preserve"> (АППГ –</w:t>
      </w:r>
      <w:r>
        <w:rPr>
          <w:sz w:val="28"/>
          <w:szCs w:val="28"/>
        </w:rPr>
        <w:t xml:space="preserve"> 0, +100</w:t>
      </w:r>
      <w:r w:rsidRPr="002B1907">
        <w:rPr>
          <w:sz w:val="28"/>
          <w:szCs w:val="28"/>
        </w:rPr>
        <w:t xml:space="preserve">%) получил ранения. </w:t>
      </w:r>
      <w:r>
        <w:rPr>
          <w:sz w:val="28"/>
          <w:szCs w:val="28"/>
        </w:rPr>
        <w:t>В момент ДТП находился без защитного шлема и спец. экипировки, передвигался без сопровождения взрослых</w:t>
      </w:r>
    </w:p>
    <w:p w:rsidR="001916E1" w:rsidRDefault="001916E1" w:rsidP="001916E1">
      <w:pPr>
        <w:spacing w:line="276" w:lineRule="auto"/>
        <w:rPr>
          <w:b/>
          <w:i/>
          <w:sz w:val="28"/>
          <w:szCs w:val="28"/>
        </w:rPr>
      </w:pPr>
    </w:p>
    <w:p w:rsidR="001916E1" w:rsidRPr="00021062" w:rsidRDefault="001916E1" w:rsidP="001916E1">
      <w:pPr>
        <w:spacing w:line="276" w:lineRule="auto"/>
        <w:jc w:val="center"/>
        <w:rPr>
          <w:b/>
          <w:i/>
          <w:sz w:val="28"/>
          <w:szCs w:val="28"/>
        </w:rPr>
      </w:pPr>
      <w:r w:rsidRPr="00021062">
        <w:rPr>
          <w:b/>
          <w:i/>
          <w:sz w:val="28"/>
          <w:szCs w:val="28"/>
        </w:rPr>
        <w:t xml:space="preserve">Распределение пострадавших в ДТП детей </w:t>
      </w:r>
    </w:p>
    <w:p w:rsidR="001916E1" w:rsidRPr="00C6008E" w:rsidRDefault="001916E1" w:rsidP="001916E1">
      <w:pPr>
        <w:spacing w:line="276" w:lineRule="auto"/>
        <w:jc w:val="center"/>
        <w:rPr>
          <w:b/>
          <w:i/>
          <w:sz w:val="28"/>
          <w:szCs w:val="28"/>
        </w:rPr>
      </w:pPr>
      <w:r w:rsidRPr="00021062">
        <w:rPr>
          <w:b/>
          <w:i/>
          <w:sz w:val="28"/>
          <w:szCs w:val="28"/>
        </w:rPr>
        <w:t xml:space="preserve">по возрастным категориям </w:t>
      </w:r>
    </w:p>
    <w:p w:rsidR="001916E1" w:rsidRPr="00223F75" w:rsidRDefault="001916E1" w:rsidP="001916E1">
      <w:pPr>
        <w:spacing w:line="276" w:lineRule="auto"/>
        <w:ind w:firstLine="709"/>
        <w:jc w:val="both"/>
        <w:rPr>
          <w:sz w:val="28"/>
          <w:szCs w:val="28"/>
        </w:rPr>
      </w:pPr>
      <w:r w:rsidRPr="0037050D">
        <w:rPr>
          <w:sz w:val="28"/>
          <w:szCs w:val="28"/>
        </w:rPr>
        <w:t>В таблице представлены статистические показатели с учетом распределения пострадавших детей по четырем основным возрастным группам:</w:t>
      </w:r>
    </w:p>
    <w:tbl>
      <w:tblPr>
        <w:tblW w:w="0" w:type="auto"/>
        <w:tblInd w:w="-60" w:type="dxa"/>
        <w:tblLayout w:type="fixed"/>
        <w:tblLook w:val="0000" w:firstRow="0" w:lastRow="0" w:firstColumn="0" w:lastColumn="0" w:noHBand="0" w:noVBand="0"/>
      </w:tblPr>
      <w:tblGrid>
        <w:gridCol w:w="7338"/>
        <w:gridCol w:w="1351"/>
        <w:gridCol w:w="1467"/>
      </w:tblGrid>
      <w:tr w:rsidR="001916E1" w:rsidRPr="0037050D" w:rsidTr="00541291">
        <w:trPr>
          <w:trHeight w:val="628"/>
        </w:trPr>
        <w:tc>
          <w:tcPr>
            <w:tcW w:w="7338" w:type="dxa"/>
            <w:tcBorders>
              <w:top w:val="single" w:sz="12" w:space="0" w:color="000000"/>
              <w:left w:val="single" w:sz="12" w:space="0" w:color="000000"/>
              <w:bottom w:val="single" w:sz="4" w:space="0" w:color="000000"/>
            </w:tcBorders>
            <w:shd w:val="clear" w:color="auto" w:fill="auto"/>
            <w:vAlign w:val="center"/>
          </w:tcPr>
          <w:p w:rsidR="001916E1" w:rsidRPr="0037050D" w:rsidRDefault="001916E1" w:rsidP="00541291">
            <w:pPr>
              <w:jc w:val="center"/>
              <w:rPr>
                <w:b/>
              </w:rPr>
            </w:pPr>
            <w:r w:rsidRPr="0037050D">
              <w:rPr>
                <w:b/>
                <w:sz w:val="28"/>
                <w:szCs w:val="28"/>
              </w:rPr>
              <w:t>Основные возрастные категории</w:t>
            </w:r>
          </w:p>
        </w:tc>
        <w:tc>
          <w:tcPr>
            <w:tcW w:w="1351" w:type="dxa"/>
            <w:tcBorders>
              <w:top w:val="single" w:sz="12" w:space="0" w:color="000000"/>
              <w:left w:val="single" w:sz="12" w:space="0" w:color="000000"/>
              <w:bottom w:val="single" w:sz="4" w:space="0" w:color="000000"/>
            </w:tcBorders>
            <w:shd w:val="clear" w:color="auto" w:fill="auto"/>
          </w:tcPr>
          <w:p w:rsidR="001916E1" w:rsidRPr="0037050D" w:rsidRDefault="001916E1" w:rsidP="00541291">
            <w:pPr>
              <w:snapToGrid w:val="0"/>
              <w:jc w:val="center"/>
              <w:rPr>
                <w:b/>
              </w:rPr>
            </w:pPr>
          </w:p>
          <w:p w:rsidR="001916E1" w:rsidRPr="0037050D" w:rsidRDefault="001916E1" w:rsidP="00541291">
            <w:pPr>
              <w:jc w:val="center"/>
              <w:rPr>
                <w:b/>
              </w:rPr>
            </w:pPr>
            <w:r w:rsidRPr="0037050D">
              <w:rPr>
                <w:b/>
              </w:rPr>
              <w:t>ДТП</w:t>
            </w:r>
          </w:p>
        </w:tc>
        <w:tc>
          <w:tcPr>
            <w:tcW w:w="1467" w:type="dxa"/>
            <w:tcBorders>
              <w:top w:val="single" w:sz="12" w:space="0" w:color="000000"/>
              <w:left w:val="single" w:sz="12" w:space="0" w:color="000000"/>
              <w:bottom w:val="single" w:sz="4" w:space="0" w:color="000000"/>
              <w:right w:val="single" w:sz="12" w:space="0" w:color="000000"/>
            </w:tcBorders>
            <w:shd w:val="clear" w:color="auto" w:fill="auto"/>
          </w:tcPr>
          <w:p w:rsidR="001916E1" w:rsidRPr="00695B92" w:rsidRDefault="001916E1" w:rsidP="00541291">
            <w:pPr>
              <w:snapToGrid w:val="0"/>
              <w:jc w:val="center"/>
              <w:rPr>
                <w:b/>
                <w:sz w:val="28"/>
                <w:szCs w:val="28"/>
              </w:rPr>
            </w:pPr>
          </w:p>
          <w:p w:rsidR="001916E1" w:rsidRPr="00695B92" w:rsidRDefault="001916E1" w:rsidP="00541291">
            <w:pPr>
              <w:jc w:val="center"/>
              <w:rPr>
                <w:sz w:val="28"/>
                <w:szCs w:val="28"/>
              </w:rPr>
            </w:pPr>
            <w:r w:rsidRPr="00695B92">
              <w:rPr>
                <w:b/>
                <w:sz w:val="28"/>
                <w:szCs w:val="28"/>
              </w:rPr>
              <w:t>%</w:t>
            </w:r>
          </w:p>
        </w:tc>
      </w:tr>
      <w:tr w:rsidR="001916E1" w:rsidRPr="0037050D" w:rsidTr="00541291">
        <w:tc>
          <w:tcPr>
            <w:tcW w:w="7338" w:type="dxa"/>
            <w:tcBorders>
              <w:top w:val="single" w:sz="12" w:space="0" w:color="000000"/>
              <w:left w:val="single" w:sz="12" w:space="0" w:color="000000"/>
              <w:bottom w:val="single" w:sz="12" w:space="0" w:color="000000"/>
            </w:tcBorders>
            <w:shd w:val="clear" w:color="auto" w:fill="auto"/>
          </w:tcPr>
          <w:p w:rsidR="001916E1" w:rsidRPr="0037050D" w:rsidRDefault="001916E1" w:rsidP="00541291">
            <w:pPr>
              <w:rPr>
                <w:sz w:val="28"/>
                <w:szCs w:val="28"/>
              </w:rPr>
            </w:pPr>
            <w:r w:rsidRPr="0037050D">
              <w:rPr>
                <w:sz w:val="28"/>
                <w:szCs w:val="28"/>
              </w:rPr>
              <w:t xml:space="preserve">дошкольники  </w:t>
            </w:r>
            <w:r w:rsidRPr="0037050D">
              <w:rPr>
                <w:i/>
                <w:sz w:val="28"/>
                <w:szCs w:val="28"/>
              </w:rPr>
              <w:t>до 7 лет</w:t>
            </w:r>
          </w:p>
        </w:tc>
        <w:tc>
          <w:tcPr>
            <w:tcW w:w="1351" w:type="dxa"/>
            <w:tcBorders>
              <w:top w:val="single" w:sz="12" w:space="0" w:color="000000"/>
              <w:left w:val="single" w:sz="12" w:space="0" w:color="000000"/>
              <w:bottom w:val="single" w:sz="12" w:space="0" w:color="000000"/>
            </w:tcBorders>
            <w:shd w:val="clear" w:color="auto" w:fill="auto"/>
            <w:vAlign w:val="center"/>
          </w:tcPr>
          <w:p w:rsidR="001916E1" w:rsidRPr="0037050D" w:rsidRDefault="001916E1" w:rsidP="00541291">
            <w:pPr>
              <w:spacing w:line="360" w:lineRule="auto"/>
              <w:jc w:val="center"/>
              <w:rPr>
                <w:sz w:val="28"/>
                <w:szCs w:val="28"/>
              </w:rPr>
            </w:pPr>
            <w:r>
              <w:rPr>
                <w:sz w:val="28"/>
                <w:szCs w:val="28"/>
              </w:rPr>
              <w:t>12</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916E1" w:rsidRPr="00695B92" w:rsidRDefault="001916E1" w:rsidP="00541291">
            <w:pPr>
              <w:spacing w:line="360" w:lineRule="auto"/>
              <w:jc w:val="center"/>
              <w:rPr>
                <w:sz w:val="28"/>
                <w:szCs w:val="28"/>
              </w:rPr>
            </w:pPr>
            <w:r>
              <w:rPr>
                <w:sz w:val="28"/>
                <w:szCs w:val="28"/>
              </w:rPr>
              <w:t>24</w:t>
            </w:r>
          </w:p>
        </w:tc>
      </w:tr>
      <w:tr w:rsidR="001916E1" w:rsidRPr="0037050D" w:rsidTr="00541291">
        <w:tc>
          <w:tcPr>
            <w:tcW w:w="7338" w:type="dxa"/>
            <w:tcBorders>
              <w:top w:val="single" w:sz="12" w:space="0" w:color="000000"/>
              <w:left w:val="single" w:sz="12" w:space="0" w:color="000000"/>
              <w:bottom w:val="single" w:sz="12" w:space="0" w:color="000000"/>
            </w:tcBorders>
            <w:shd w:val="clear" w:color="auto" w:fill="auto"/>
          </w:tcPr>
          <w:p w:rsidR="001916E1" w:rsidRPr="0037050D" w:rsidRDefault="001916E1" w:rsidP="00541291">
            <w:pPr>
              <w:rPr>
                <w:sz w:val="28"/>
                <w:szCs w:val="28"/>
              </w:rPr>
            </w:pPr>
            <w:r w:rsidRPr="0037050D">
              <w:rPr>
                <w:sz w:val="28"/>
                <w:szCs w:val="28"/>
              </w:rPr>
              <w:t xml:space="preserve">школьники начальных классов </w:t>
            </w:r>
            <w:r w:rsidRPr="0037050D">
              <w:rPr>
                <w:i/>
                <w:sz w:val="28"/>
                <w:szCs w:val="28"/>
              </w:rPr>
              <w:t>от 7 до 10 лет</w:t>
            </w:r>
          </w:p>
        </w:tc>
        <w:tc>
          <w:tcPr>
            <w:tcW w:w="1351" w:type="dxa"/>
            <w:tcBorders>
              <w:top w:val="single" w:sz="12" w:space="0" w:color="000000"/>
              <w:left w:val="single" w:sz="12" w:space="0" w:color="000000"/>
              <w:bottom w:val="single" w:sz="12" w:space="0" w:color="000000"/>
            </w:tcBorders>
            <w:shd w:val="clear" w:color="auto" w:fill="auto"/>
            <w:vAlign w:val="center"/>
          </w:tcPr>
          <w:p w:rsidR="001916E1" w:rsidRPr="0037050D" w:rsidRDefault="001916E1" w:rsidP="00541291">
            <w:pPr>
              <w:spacing w:line="360" w:lineRule="auto"/>
              <w:jc w:val="center"/>
              <w:rPr>
                <w:sz w:val="28"/>
                <w:szCs w:val="28"/>
              </w:rPr>
            </w:pPr>
            <w:r>
              <w:rPr>
                <w:sz w:val="28"/>
                <w:szCs w:val="28"/>
              </w:rPr>
              <w:t>13</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916E1" w:rsidRPr="00695B92" w:rsidRDefault="001916E1" w:rsidP="00541291">
            <w:pPr>
              <w:spacing w:line="360" w:lineRule="auto"/>
              <w:jc w:val="center"/>
              <w:rPr>
                <w:sz w:val="28"/>
                <w:szCs w:val="28"/>
              </w:rPr>
            </w:pPr>
            <w:r>
              <w:rPr>
                <w:sz w:val="28"/>
                <w:szCs w:val="28"/>
              </w:rPr>
              <w:t>25</w:t>
            </w:r>
          </w:p>
        </w:tc>
      </w:tr>
      <w:tr w:rsidR="001916E1" w:rsidRPr="0037050D" w:rsidTr="00541291">
        <w:tc>
          <w:tcPr>
            <w:tcW w:w="7338" w:type="dxa"/>
            <w:tcBorders>
              <w:top w:val="single" w:sz="12" w:space="0" w:color="000000"/>
              <w:left w:val="single" w:sz="12" w:space="0" w:color="000000"/>
              <w:bottom w:val="single" w:sz="12" w:space="0" w:color="000000"/>
            </w:tcBorders>
            <w:shd w:val="clear" w:color="auto" w:fill="auto"/>
          </w:tcPr>
          <w:p w:rsidR="001916E1" w:rsidRPr="0037050D" w:rsidRDefault="001916E1" w:rsidP="00541291">
            <w:pPr>
              <w:rPr>
                <w:sz w:val="28"/>
                <w:szCs w:val="28"/>
              </w:rPr>
            </w:pPr>
            <w:r w:rsidRPr="0037050D">
              <w:rPr>
                <w:sz w:val="28"/>
                <w:szCs w:val="28"/>
              </w:rPr>
              <w:t xml:space="preserve">школьники средних классов </w:t>
            </w:r>
            <w:r w:rsidRPr="0037050D">
              <w:rPr>
                <w:i/>
                <w:sz w:val="28"/>
                <w:szCs w:val="28"/>
              </w:rPr>
              <w:t>от 10 до 14 лет</w:t>
            </w:r>
          </w:p>
        </w:tc>
        <w:tc>
          <w:tcPr>
            <w:tcW w:w="1351" w:type="dxa"/>
            <w:tcBorders>
              <w:top w:val="single" w:sz="12" w:space="0" w:color="000000"/>
              <w:left w:val="single" w:sz="12" w:space="0" w:color="000000"/>
              <w:bottom w:val="single" w:sz="12" w:space="0" w:color="000000"/>
            </w:tcBorders>
            <w:shd w:val="clear" w:color="auto" w:fill="auto"/>
            <w:vAlign w:val="center"/>
          </w:tcPr>
          <w:p w:rsidR="001916E1" w:rsidRPr="0037050D" w:rsidRDefault="001916E1" w:rsidP="00541291">
            <w:pPr>
              <w:spacing w:line="360" w:lineRule="auto"/>
              <w:jc w:val="center"/>
              <w:rPr>
                <w:sz w:val="28"/>
                <w:szCs w:val="28"/>
              </w:rPr>
            </w:pPr>
            <w:r>
              <w:rPr>
                <w:sz w:val="28"/>
                <w:szCs w:val="28"/>
              </w:rPr>
              <w:t>18</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916E1" w:rsidRPr="00695B92" w:rsidRDefault="001916E1" w:rsidP="00541291">
            <w:pPr>
              <w:spacing w:line="360" w:lineRule="auto"/>
              <w:jc w:val="center"/>
              <w:rPr>
                <w:sz w:val="28"/>
                <w:szCs w:val="28"/>
              </w:rPr>
            </w:pPr>
            <w:r>
              <w:rPr>
                <w:sz w:val="28"/>
                <w:szCs w:val="28"/>
              </w:rPr>
              <w:t>35</w:t>
            </w:r>
          </w:p>
        </w:tc>
      </w:tr>
      <w:tr w:rsidR="001916E1" w:rsidRPr="0037050D" w:rsidTr="00541291">
        <w:tc>
          <w:tcPr>
            <w:tcW w:w="7338" w:type="dxa"/>
            <w:tcBorders>
              <w:top w:val="single" w:sz="12" w:space="0" w:color="000000"/>
              <w:left w:val="single" w:sz="12" w:space="0" w:color="000000"/>
              <w:bottom w:val="single" w:sz="12" w:space="0" w:color="000000"/>
            </w:tcBorders>
            <w:shd w:val="clear" w:color="auto" w:fill="auto"/>
          </w:tcPr>
          <w:p w:rsidR="001916E1" w:rsidRPr="0037050D" w:rsidRDefault="001916E1" w:rsidP="00541291">
            <w:pPr>
              <w:rPr>
                <w:sz w:val="28"/>
                <w:szCs w:val="28"/>
              </w:rPr>
            </w:pPr>
            <w:r w:rsidRPr="0037050D">
              <w:rPr>
                <w:sz w:val="28"/>
                <w:szCs w:val="28"/>
              </w:rPr>
              <w:t xml:space="preserve">школьники старших классов </w:t>
            </w:r>
            <w:r w:rsidRPr="0037050D">
              <w:rPr>
                <w:i/>
                <w:sz w:val="28"/>
                <w:szCs w:val="28"/>
              </w:rPr>
              <w:t>от 14 до 16 лет</w:t>
            </w:r>
          </w:p>
        </w:tc>
        <w:tc>
          <w:tcPr>
            <w:tcW w:w="1351" w:type="dxa"/>
            <w:tcBorders>
              <w:top w:val="single" w:sz="12" w:space="0" w:color="000000"/>
              <w:left w:val="single" w:sz="12" w:space="0" w:color="000000"/>
              <w:bottom w:val="single" w:sz="12" w:space="0" w:color="000000"/>
            </w:tcBorders>
            <w:shd w:val="clear" w:color="auto" w:fill="auto"/>
            <w:vAlign w:val="center"/>
          </w:tcPr>
          <w:p w:rsidR="001916E1" w:rsidRPr="0037050D" w:rsidRDefault="001916E1" w:rsidP="00541291">
            <w:pPr>
              <w:spacing w:line="360" w:lineRule="auto"/>
              <w:jc w:val="center"/>
              <w:rPr>
                <w:sz w:val="28"/>
                <w:szCs w:val="28"/>
              </w:rPr>
            </w:pPr>
            <w:r>
              <w:rPr>
                <w:sz w:val="28"/>
                <w:szCs w:val="28"/>
              </w:rPr>
              <w:t>8</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916E1" w:rsidRPr="00695B92" w:rsidRDefault="001916E1" w:rsidP="00541291">
            <w:pPr>
              <w:spacing w:line="360" w:lineRule="auto"/>
              <w:jc w:val="center"/>
              <w:rPr>
                <w:sz w:val="28"/>
                <w:szCs w:val="28"/>
              </w:rPr>
            </w:pPr>
            <w:r>
              <w:rPr>
                <w:sz w:val="28"/>
                <w:szCs w:val="28"/>
              </w:rPr>
              <w:t>16</w:t>
            </w:r>
          </w:p>
        </w:tc>
      </w:tr>
      <w:tr w:rsidR="001916E1" w:rsidRPr="0037050D" w:rsidTr="00541291">
        <w:trPr>
          <w:trHeight w:val="246"/>
        </w:trPr>
        <w:tc>
          <w:tcPr>
            <w:tcW w:w="7338" w:type="dxa"/>
            <w:tcBorders>
              <w:top w:val="single" w:sz="12" w:space="0" w:color="000000"/>
              <w:left w:val="single" w:sz="12" w:space="0" w:color="000000"/>
              <w:bottom w:val="single" w:sz="12" w:space="0" w:color="000000"/>
            </w:tcBorders>
            <w:shd w:val="clear" w:color="auto" w:fill="auto"/>
          </w:tcPr>
          <w:p w:rsidR="001916E1" w:rsidRPr="0037050D" w:rsidRDefault="001916E1" w:rsidP="00541291">
            <w:pPr>
              <w:rPr>
                <w:b/>
                <w:sz w:val="28"/>
                <w:szCs w:val="28"/>
              </w:rPr>
            </w:pPr>
            <w:r w:rsidRPr="0037050D">
              <w:rPr>
                <w:b/>
                <w:sz w:val="28"/>
                <w:szCs w:val="28"/>
              </w:rPr>
              <w:t>ИТОГО:</w:t>
            </w:r>
          </w:p>
        </w:tc>
        <w:tc>
          <w:tcPr>
            <w:tcW w:w="1351" w:type="dxa"/>
            <w:tcBorders>
              <w:top w:val="single" w:sz="12" w:space="0" w:color="000000"/>
              <w:left w:val="single" w:sz="12" w:space="0" w:color="000000"/>
              <w:bottom w:val="single" w:sz="12" w:space="0" w:color="000000"/>
            </w:tcBorders>
            <w:shd w:val="clear" w:color="auto" w:fill="auto"/>
            <w:vAlign w:val="center"/>
          </w:tcPr>
          <w:p w:rsidR="001916E1" w:rsidRPr="00A37B40" w:rsidRDefault="001916E1" w:rsidP="00541291">
            <w:pPr>
              <w:spacing w:line="360" w:lineRule="auto"/>
              <w:jc w:val="center"/>
              <w:rPr>
                <w:b/>
                <w:sz w:val="28"/>
                <w:szCs w:val="28"/>
              </w:rPr>
            </w:pPr>
            <w:r>
              <w:rPr>
                <w:b/>
                <w:sz w:val="28"/>
                <w:szCs w:val="28"/>
              </w:rPr>
              <w:t>51</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1916E1" w:rsidRPr="00695B92" w:rsidRDefault="001916E1" w:rsidP="00541291">
            <w:pPr>
              <w:spacing w:line="360" w:lineRule="auto"/>
              <w:jc w:val="center"/>
              <w:rPr>
                <w:sz w:val="28"/>
                <w:szCs w:val="28"/>
              </w:rPr>
            </w:pPr>
            <w:r>
              <w:rPr>
                <w:sz w:val="28"/>
                <w:szCs w:val="28"/>
              </w:rPr>
              <w:t>100</w:t>
            </w:r>
          </w:p>
        </w:tc>
      </w:tr>
    </w:tbl>
    <w:p w:rsidR="001916E1" w:rsidRDefault="001916E1" w:rsidP="001916E1">
      <w:pPr>
        <w:spacing w:line="360" w:lineRule="auto"/>
        <w:ind w:firstLine="709"/>
        <w:jc w:val="both"/>
        <w:rPr>
          <w:sz w:val="28"/>
          <w:szCs w:val="28"/>
        </w:rPr>
      </w:pPr>
    </w:p>
    <w:p w:rsidR="001916E1" w:rsidRPr="0037050D" w:rsidRDefault="001916E1" w:rsidP="001916E1">
      <w:pPr>
        <w:spacing w:line="276" w:lineRule="auto"/>
        <w:ind w:firstLine="709"/>
        <w:jc w:val="both"/>
        <w:rPr>
          <w:sz w:val="28"/>
          <w:szCs w:val="28"/>
        </w:rPr>
      </w:pPr>
      <w:r w:rsidRPr="0037050D">
        <w:rPr>
          <w:sz w:val="28"/>
          <w:szCs w:val="28"/>
        </w:rPr>
        <w:t>Долевое распределение детского дорожно-транспортного травматизма, в зависимости от возраста пострадавших детей, представлено на диаграммах:</w:t>
      </w:r>
    </w:p>
    <w:p w:rsidR="001916E1" w:rsidRPr="006372DF" w:rsidRDefault="001916E1" w:rsidP="001916E1">
      <w:pPr>
        <w:spacing w:line="360" w:lineRule="auto"/>
        <w:rPr>
          <w:color w:val="800000"/>
          <w:sz w:val="28"/>
          <w:szCs w:val="28"/>
        </w:rPr>
      </w:pPr>
      <w:r>
        <w:rPr>
          <w:sz w:val="28"/>
          <w:szCs w:val="28"/>
        </w:rPr>
        <w:t xml:space="preserve">   </w:t>
      </w:r>
      <w:r>
        <w:rPr>
          <w:noProof/>
        </w:rPr>
        <w:drawing>
          <wp:inline distT="0" distB="0" distL="0" distR="0">
            <wp:extent cx="2623820" cy="1510665"/>
            <wp:effectExtent l="0" t="0" r="0" b="0"/>
            <wp:docPr id="3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r>
        <w:rPr>
          <w:noProof/>
        </w:rPr>
        <w:drawing>
          <wp:inline distT="0" distB="0" distL="0" distR="0">
            <wp:extent cx="2623820" cy="1510665"/>
            <wp:effectExtent l="0" t="0" r="0" b="0"/>
            <wp:docPr id="3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6E1" w:rsidRDefault="001916E1" w:rsidP="001916E1">
      <w:pPr>
        <w:spacing w:line="360" w:lineRule="auto"/>
        <w:ind w:firstLine="709"/>
        <w:jc w:val="both"/>
        <w:rPr>
          <w:sz w:val="28"/>
          <w:szCs w:val="28"/>
        </w:rPr>
      </w:pPr>
    </w:p>
    <w:p w:rsidR="001916E1" w:rsidRDefault="001916E1" w:rsidP="001916E1">
      <w:pPr>
        <w:spacing w:line="276" w:lineRule="auto"/>
        <w:ind w:firstLine="709"/>
        <w:jc w:val="both"/>
        <w:rPr>
          <w:sz w:val="28"/>
          <w:szCs w:val="28"/>
        </w:rPr>
      </w:pPr>
      <w:r>
        <w:rPr>
          <w:sz w:val="28"/>
          <w:szCs w:val="28"/>
        </w:rPr>
        <w:t>84</w:t>
      </w:r>
      <w:r w:rsidRPr="00EE57F3">
        <w:rPr>
          <w:sz w:val="28"/>
          <w:szCs w:val="28"/>
        </w:rPr>
        <w:t xml:space="preserve">% ДТП приходится на детей школьного возраста, из которых наибольшему риску подвержена возрастная категория от 10 до 14 лет. Одной из причин значительного количества ДТП со школьниками является то обстоятельство, что их в </w:t>
      </w:r>
      <w:r>
        <w:rPr>
          <w:sz w:val="28"/>
          <w:szCs w:val="28"/>
        </w:rPr>
        <w:t>два</w:t>
      </w:r>
      <w:r w:rsidRPr="00EE57F3">
        <w:rPr>
          <w:sz w:val="28"/>
          <w:szCs w:val="28"/>
        </w:rPr>
        <w:t xml:space="preserve"> раза б</w:t>
      </w:r>
      <w:r>
        <w:rPr>
          <w:sz w:val="28"/>
          <w:szCs w:val="28"/>
        </w:rPr>
        <w:t xml:space="preserve">ольше, чем дошкольников. Также </w:t>
      </w:r>
      <w:r w:rsidRPr="00EE57F3">
        <w:rPr>
          <w:sz w:val="28"/>
          <w:szCs w:val="28"/>
        </w:rPr>
        <w:t>данный факт объясняется тем, что в большинстве случа</w:t>
      </w:r>
      <w:r>
        <w:rPr>
          <w:sz w:val="28"/>
          <w:szCs w:val="28"/>
        </w:rPr>
        <w:t>ев</w:t>
      </w:r>
      <w:r w:rsidRPr="00EE57F3">
        <w:rPr>
          <w:sz w:val="28"/>
          <w:szCs w:val="28"/>
        </w:rPr>
        <w:t>, школьники находятся на улице и проезжей части без сопровождения взрослых, тогда как дошкольники, как правило, находятся под присмотром взрослых.</w:t>
      </w:r>
    </w:p>
    <w:p w:rsidR="001916E1" w:rsidRDefault="001916E1" w:rsidP="001916E1">
      <w:pPr>
        <w:spacing w:line="276" w:lineRule="auto"/>
        <w:rPr>
          <w:b/>
          <w:i/>
          <w:sz w:val="28"/>
          <w:szCs w:val="28"/>
        </w:rPr>
      </w:pPr>
    </w:p>
    <w:p w:rsidR="001916E1" w:rsidRPr="0034658F" w:rsidRDefault="001916E1" w:rsidP="001916E1">
      <w:pPr>
        <w:spacing w:line="276" w:lineRule="auto"/>
        <w:jc w:val="center"/>
        <w:rPr>
          <w:b/>
          <w:i/>
          <w:sz w:val="28"/>
          <w:szCs w:val="28"/>
        </w:rPr>
      </w:pPr>
      <w:r w:rsidRPr="0034658F">
        <w:rPr>
          <w:b/>
          <w:i/>
          <w:sz w:val="28"/>
          <w:szCs w:val="28"/>
        </w:rPr>
        <w:t>Распределение показателей детского дорожно-транспортного травматизма</w:t>
      </w:r>
    </w:p>
    <w:p w:rsidR="001916E1" w:rsidRPr="0034658F" w:rsidRDefault="001916E1" w:rsidP="001916E1">
      <w:pPr>
        <w:spacing w:line="276" w:lineRule="auto"/>
        <w:jc w:val="center"/>
        <w:rPr>
          <w:b/>
          <w:sz w:val="28"/>
          <w:szCs w:val="28"/>
        </w:rPr>
      </w:pPr>
      <w:r w:rsidRPr="0034658F">
        <w:rPr>
          <w:b/>
          <w:i/>
          <w:sz w:val="28"/>
          <w:szCs w:val="28"/>
        </w:rPr>
        <w:t>в зависимости от погодных условий</w:t>
      </w:r>
    </w:p>
    <w:p w:rsidR="001916E1" w:rsidRPr="00EB6027" w:rsidRDefault="001916E1" w:rsidP="001916E1">
      <w:pPr>
        <w:spacing w:line="360" w:lineRule="auto"/>
        <w:ind w:left="284" w:firstLine="142"/>
        <w:jc w:val="center"/>
        <w:rPr>
          <w:color w:val="FF0000"/>
          <w:sz w:val="28"/>
          <w:szCs w:val="28"/>
        </w:rPr>
      </w:pPr>
      <w:r>
        <w:rPr>
          <w:noProof/>
          <w:color w:val="FF0000"/>
        </w:rPr>
        <w:drawing>
          <wp:inline distT="0" distB="0" distL="0" distR="0">
            <wp:extent cx="5518150" cy="2154555"/>
            <wp:effectExtent l="0" t="0" r="0" b="0"/>
            <wp:docPr id="33"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16E1" w:rsidRPr="00EB6027" w:rsidRDefault="001916E1" w:rsidP="001916E1">
      <w:pPr>
        <w:spacing w:line="276" w:lineRule="auto"/>
        <w:ind w:firstLine="709"/>
        <w:jc w:val="both"/>
        <w:rPr>
          <w:color w:val="FF0000"/>
          <w:sz w:val="12"/>
          <w:szCs w:val="12"/>
        </w:rPr>
      </w:pPr>
    </w:p>
    <w:p w:rsidR="001916E1" w:rsidRPr="00D13736" w:rsidRDefault="001916E1" w:rsidP="001916E1">
      <w:pPr>
        <w:spacing w:line="276" w:lineRule="auto"/>
        <w:ind w:firstLine="709"/>
        <w:jc w:val="both"/>
        <w:rPr>
          <w:sz w:val="28"/>
          <w:szCs w:val="28"/>
        </w:rPr>
      </w:pPr>
      <w:r>
        <w:rPr>
          <w:sz w:val="28"/>
          <w:szCs w:val="28"/>
        </w:rPr>
        <w:t>38</w:t>
      </w:r>
      <w:r w:rsidRPr="0034658F">
        <w:rPr>
          <w:sz w:val="28"/>
          <w:szCs w:val="28"/>
        </w:rPr>
        <w:t xml:space="preserve"> ДТП (</w:t>
      </w:r>
      <w:r>
        <w:rPr>
          <w:sz w:val="28"/>
          <w:szCs w:val="28"/>
        </w:rPr>
        <w:t>75</w:t>
      </w:r>
      <w:r w:rsidRPr="0034658F">
        <w:rPr>
          <w:sz w:val="28"/>
          <w:szCs w:val="28"/>
        </w:rPr>
        <w:t>%), при которых погибли или пострадали дети, произошли при неблагоприятных метеорологических условиях (пасмурность, снегопад, дождь). При указанных погодных условиях ухудшается видимость, слышимость, возрастают тормозной и остановочный пути транспорта, что, в свою очередь, приводит к увеличению вероятности возникновения ДТП. Таким образом, можно сделать вывод, что неблагоприятные погодные условия могут косвенно влиять на возникновение дорожных</w:t>
      </w:r>
      <w:r>
        <w:rPr>
          <w:sz w:val="28"/>
          <w:szCs w:val="28"/>
        </w:rPr>
        <w:t xml:space="preserve"> происшествий с участием детей.</w:t>
      </w:r>
    </w:p>
    <w:p w:rsidR="001916E1" w:rsidRPr="00BA698F" w:rsidRDefault="001916E1" w:rsidP="001916E1">
      <w:pPr>
        <w:spacing w:line="276" w:lineRule="auto"/>
        <w:rPr>
          <w:b/>
          <w:i/>
          <w:color w:val="FF0000"/>
          <w:sz w:val="12"/>
          <w:szCs w:val="12"/>
        </w:rPr>
      </w:pPr>
    </w:p>
    <w:p w:rsidR="001916E1" w:rsidRDefault="001916E1" w:rsidP="001916E1">
      <w:pPr>
        <w:spacing w:line="276" w:lineRule="auto"/>
        <w:jc w:val="center"/>
        <w:rPr>
          <w:b/>
          <w:i/>
          <w:sz w:val="28"/>
          <w:szCs w:val="28"/>
        </w:rPr>
      </w:pPr>
    </w:p>
    <w:p w:rsidR="001916E1" w:rsidRPr="00376B95" w:rsidRDefault="001916E1" w:rsidP="001916E1">
      <w:pPr>
        <w:spacing w:line="276" w:lineRule="auto"/>
        <w:jc w:val="center"/>
        <w:rPr>
          <w:b/>
          <w:i/>
          <w:sz w:val="28"/>
          <w:szCs w:val="28"/>
        </w:rPr>
      </w:pPr>
      <w:r w:rsidRPr="00376B95">
        <w:rPr>
          <w:b/>
          <w:i/>
          <w:sz w:val="28"/>
          <w:szCs w:val="28"/>
        </w:rPr>
        <w:t xml:space="preserve">Показатели ДТП с участием несовершеннолетних, </w:t>
      </w:r>
    </w:p>
    <w:p w:rsidR="001916E1" w:rsidRPr="00376B95" w:rsidRDefault="001916E1" w:rsidP="001916E1">
      <w:pPr>
        <w:spacing w:line="276" w:lineRule="auto"/>
        <w:jc w:val="center"/>
        <w:rPr>
          <w:b/>
          <w:i/>
          <w:sz w:val="28"/>
          <w:szCs w:val="28"/>
        </w:rPr>
      </w:pPr>
      <w:r w:rsidRPr="00376B95">
        <w:rPr>
          <w:b/>
          <w:i/>
          <w:sz w:val="28"/>
          <w:szCs w:val="28"/>
        </w:rPr>
        <w:t xml:space="preserve">при которых выявлены недостатки транспортно-эксплуатационного </w:t>
      </w:r>
    </w:p>
    <w:p w:rsidR="001916E1" w:rsidRPr="00376B95" w:rsidRDefault="001916E1" w:rsidP="001916E1">
      <w:pPr>
        <w:spacing w:line="276" w:lineRule="auto"/>
        <w:jc w:val="center"/>
        <w:rPr>
          <w:b/>
          <w:i/>
          <w:sz w:val="28"/>
          <w:szCs w:val="28"/>
        </w:rPr>
      </w:pPr>
      <w:r w:rsidRPr="00376B95">
        <w:rPr>
          <w:b/>
          <w:i/>
          <w:sz w:val="28"/>
          <w:szCs w:val="28"/>
        </w:rPr>
        <w:t>состояния улично-дорожной сети</w:t>
      </w:r>
    </w:p>
    <w:p w:rsidR="001916E1" w:rsidRPr="00376B95" w:rsidRDefault="001916E1" w:rsidP="001916E1">
      <w:pPr>
        <w:spacing w:line="360" w:lineRule="auto"/>
        <w:jc w:val="both"/>
      </w:pPr>
      <w:r>
        <w:rPr>
          <w:noProof/>
        </w:rPr>
        <w:drawing>
          <wp:inline distT="0" distB="0" distL="0" distR="0">
            <wp:extent cx="2822575" cy="1327785"/>
            <wp:effectExtent l="0" t="0" r="0" b="0"/>
            <wp:docPr id="3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76B95">
        <w:rPr>
          <w:sz w:val="28"/>
          <w:szCs w:val="28"/>
        </w:rPr>
        <w:t xml:space="preserve">         </w:t>
      </w:r>
      <w:r>
        <w:rPr>
          <w:noProof/>
        </w:rPr>
        <w:drawing>
          <wp:inline distT="0" distB="0" distL="0" distR="0">
            <wp:extent cx="2838450" cy="1336040"/>
            <wp:effectExtent l="0" t="0" r="0" b="0"/>
            <wp:docPr id="3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16E1" w:rsidRPr="005E502A" w:rsidRDefault="001916E1" w:rsidP="001916E1">
      <w:pPr>
        <w:spacing w:line="276" w:lineRule="auto"/>
        <w:ind w:firstLine="709"/>
        <w:jc w:val="both"/>
        <w:rPr>
          <w:sz w:val="28"/>
          <w:szCs w:val="28"/>
        </w:rPr>
      </w:pPr>
      <w:r w:rsidRPr="00376B95">
        <w:rPr>
          <w:sz w:val="28"/>
          <w:szCs w:val="28"/>
        </w:rPr>
        <w:t xml:space="preserve">В </w:t>
      </w:r>
      <w:r>
        <w:rPr>
          <w:sz w:val="28"/>
          <w:szCs w:val="28"/>
        </w:rPr>
        <w:t>20</w:t>
      </w:r>
      <w:r w:rsidRPr="00376B95">
        <w:rPr>
          <w:sz w:val="28"/>
          <w:szCs w:val="28"/>
        </w:rPr>
        <w:t xml:space="preserve"> ДТП (</w:t>
      </w:r>
      <w:r>
        <w:rPr>
          <w:sz w:val="28"/>
          <w:szCs w:val="28"/>
        </w:rPr>
        <w:t>39</w:t>
      </w:r>
      <w:r w:rsidRPr="00376B95">
        <w:rPr>
          <w:sz w:val="28"/>
          <w:szCs w:val="28"/>
        </w:rPr>
        <w:t xml:space="preserve">%) с участием детей были выявлены недостатки транспортно-эксплуатационного состояния улично-дорожной сети. В результате данных ДТП      </w:t>
      </w:r>
      <w:r>
        <w:rPr>
          <w:sz w:val="28"/>
          <w:szCs w:val="28"/>
        </w:rPr>
        <w:t>23</w:t>
      </w:r>
      <w:r w:rsidRPr="00376B95">
        <w:rPr>
          <w:sz w:val="28"/>
          <w:szCs w:val="28"/>
        </w:rPr>
        <w:t xml:space="preserve"> </w:t>
      </w:r>
      <w:r>
        <w:rPr>
          <w:sz w:val="28"/>
          <w:szCs w:val="28"/>
        </w:rPr>
        <w:t xml:space="preserve">ребенка </w:t>
      </w:r>
      <w:r w:rsidRPr="00376B95">
        <w:rPr>
          <w:sz w:val="28"/>
          <w:szCs w:val="28"/>
        </w:rPr>
        <w:t>получил</w:t>
      </w:r>
      <w:r>
        <w:rPr>
          <w:sz w:val="28"/>
          <w:szCs w:val="28"/>
        </w:rPr>
        <w:t>и</w:t>
      </w:r>
      <w:r w:rsidRPr="00376B95">
        <w:rPr>
          <w:sz w:val="28"/>
          <w:szCs w:val="28"/>
        </w:rPr>
        <w:t xml:space="preserve"> ранения. </w:t>
      </w:r>
    </w:p>
    <w:p w:rsidR="001916E1" w:rsidRPr="00BA698F" w:rsidRDefault="001916E1" w:rsidP="001916E1">
      <w:pPr>
        <w:spacing w:line="276" w:lineRule="auto"/>
        <w:rPr>
          <w:b/>
          <w:i/>
          <w:color w:val="FF0000"/>
          <w:sz w:val="12"/>
          <w:szCs w:val="12"/>
        </w:rPr>
      </w:pPr>
    </w:p>
    <w:p w:rsidR="001916E1" w:rsidRPr="00376B95" w:rsidRDefault="001916E1" w:rsidP="001916E1">
      <w:pPr>
        <w:spacing w:line="276" w:lineRule="auto"/>
        <w:jc w:val="center"/>
        <w:rPr>
          <w:b/>
          <w:i/>
          <w:sz w:val="28"/>
          <w:szCs w:val="28"/>
        </w:rPr>
      </w:pPr>
      <w:r w:rsidRPr="00376B95">
        <w:rPr>
          <w:b/>
          <w:i/>
          <w:sz w:val="28"/>
          <w:szCs w:val="28"/>
        </w:rPr>
        <w:t>Распределение ДТП с участием детей</w:t>
      </w:r>
    </w:p>
    <w:p w:rsidR="001916E1" w:rsidRDefault="001916E1" w:rsidP="001916E1">
      <w:pPr>
        <w:spacing w:line="276" w:lineRule="auto"/>
        <w:jc w:val="center"/>
        <w:rPr>
          <w:b/>
          <w:i/>
          <w:sz w:val="28"/>
          <w:szCs w:val="28"/>
        </w:rPr>
      </w:pPr>
      <w:r w:rsidRPr="00376B95">
        <w:rPr>
          <w:b/>
          <w:i/>
          <w:sz w:val="28"/>
          <w:szCs w:val="28"/>
        </w:rPr>
        <w:t>в зависимости от категории автодороги</w:t>
      </w:r>
    </w:p>
    <w:p w:rsidR="001916E1" w:rsidRPr="00376B95" w:rsidRDefault="001916E1" w:rsidP="001916E1">
      <w:pPr>
        <w:spacing w:line="276" w:lineRule="auto"/>
        <w:jc w:val="center"/>
        <w:rPr>
          <w:b/>
          <w:i/>
          <w:sz w:val="28"/>
          <w:szCs w:val="28"/>
        </w:rPr>
      </w:pPr>
    </w:p>
    <w:p w:rsidR="001916E1" w:rsidRPr="00376B95" w:rsidRDefault="001916E1" w:rsidP="001916E1">
      <w:pPr>
        <w:spacing w:line="360" w:lineRule="auto"/>
        <w:jc w:val="center"/>
      </w:pPr>
      <w:r>
        <w:rPr>
          <w:noProof/>
        </w:rPr>
        <w:drawing>
          <wp:inline distT="0" distB="0" distL="0" distR="0">
            <wp:extent cx="2870200" cy="1431290"/>
            <wp:effectExtent l="0" t="0" r="0" b="0"/>
            <wp:docPr id="30"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76B95">
        <w:t xml:space="preserve">           </w:t>
      </w:r>
      <w:r>
        <w:rPr>
          <w:noProof/>
        </w:rPr>
        <w:drawing>
          <wp:inline distT="0" distB="0" distL="0" distR="0">
            <wp:extent cx="2552065" cy="1438910"/>
            <wp:effectExtent l="0" t="0" r="0" b="0"/>
            <wp:docPr id="29"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16E1" w:rsidRPr="00EA17D8" w:rsidRDefault="001916E1" w:rsidP="001916E1">
      <w:pPr>
        <w:spacing w:line="276" w:lineRule="auto"/>
        <w:ind w:firstLine="709"/>
        <w:jc w:val="both"/>
        <w:rPr>
          <w:sz w:val="28"/>
          <w:szCs w:val="28"/>
        </w:rPr>
      </w:pPr>
      <w:r w:rsidRPr="00376B95">
        <w:rPr>
          <w:sz w:val="28"/>
          <w:szCs w:val="28"/>
        </w:rPr>
        <w:t xml:space="preserve">Как видно из диаграмм, наибольшее количество ДТП регистрируется на автодорогах регионального уровня - </w:t>
      </w:r>
      <w:r>
        <w:rPr>
          <w:sz w:val="28"/>
          <w:szCs w:val="28"/>
        </w:rPr>
        <w:t>23</w:t>
      </w:r>
      <w:r w:rsidRPr="00376B95">
        <w:rPr>
          <w:sz w:val="28"/>
          <w:szCs w:val="28"/>
        </w:rPr>
        <w:t xml:space="preserve"> ДТП (</w:t>
      </w:r>
      <w:r>
        <w:rPr>
          <w:sz w:val="28"/>
          <w:szCs w:val="28"/>
        </w:rPr>
        <w:t>45</w:t>
      </w:r>
      <w:r w:rsidRPr="00376B95">
        <w:rPr>
          <w:sz w:val="28"/>
          <w:szCs w:val="28"/>
        </w:rPr>
        <w:t xml:space="preserve">%), </w:t>
      </w:r>
      <w:r>
        <w:rPr>
          <w:sz w:val="28"/>
          <w:szCs w:val="28"/>
        </w:rPr>
        <w:t>28</w:t>
      </w:r>
      <w:r w:rsidRPr="00376B95">
        <w:rPr>
          <w:sz w:val="28"/>
          <w:szCs w:val="28"/>
        </w:rPr>
        <w:t xml:space="preserve"> пострадавших (</w:t>
      </w:r>
      <w:r>
        <w:rPr>
          <w:sz w:val="28"/>
          <w:szCs w:val="28"/>
        </w:rPr>
        <w:t>48</w:t>
      </w:r>
      <w:r w:rsidRPr="00376B95">
        <w:rPr>
          <w:sz w:val="28"/>
          <w:szCs w:val="28"/>
        </w:rPr>
        <w:t xml:space="preserve">%); на дорогах местного (муниципального) значения – </w:t>
      </w:r>
      <w:r>
        <w:rPr>
          <w:sz w:val="28"/>
          <w:szCs w:val="28"/>
        </w:rPr>
        <w:t>21</w:t>
      </w:r>
      <w:r w:rsidRPr="00376B95">
        <w:rPr>
          <w:sz w:val="28"/>
          <w:szCs w:val="28"/>
        </w:rPr>
        <w:t xml:space="preserve"> ДТП (</w:t>
      </w:r>
      <w:r>
        <w:rPr>
          <w:sz w:val="28"/>
          <w:szCs w:val="28"/>
        </w:rPr>
        <w:t>41</w:t>
      </w:r>
      <w:r w:rsidRPr="00376B95">
        <w:rPr>
          <w:sz w:val="28"/>
          <w:szCs w:val="28"/>
        </w:rPr>
        <w:t xml:space="preserve">%), </w:t>
      </w:r>
      <w:r>
        <w:rPr>
          <w:sz w:val="28"/>
          <w:szCs w:val="28"/>
        </w:rPr>
        <w:t xml:space="preserve">22 </w:t>
      </w:r>
      <w:r w:rsidRPr="00376B95">
        <w:rPr>
          <w:sz w:val="28"/>
          <w:szCs w:val="28"/>
        </w:rPr>
        <w:t>пострадавших (</w:t>
      </w:r>
      <w:r>
        <w:rPr>
          <w:sz w:val="28"/>
          <w:szCs w:val="28"/>
        </w:rPr>
        <w:t>38</w:t>
      </w:r>
      <w:r w:rsidRPr="00376B95">
        <w:rPr>
          <w:sz w:val="28"/>
          <w:szCs w:val="28"/>
        </w:rPr>
        <w:t xml:space="preserve">%); на дорогах федерального значения – </w:t>
      </w:r>
      <w:r>
        <w:rPr>
          <w:sz w:val="28"/>
          <w:szCs w:val="28"/>
        </w:rPr>
        <w:t xml:space="preserve">7 </w:t>
      </w:r>
      <w:r w:rsidRPr="00376B95">
        <w:rPr>
          <w:sz w:val="28"/>
          <w:szCs w:val="28"/>
        </w:rPr>
        <w:t>ДТП (</w:t>
      </w:r>
      <w:r>
        <w:rPr>
          <w:sz w:val="28"/>
          <w:szCs w:val="28"/>
        </w:rPr>
        <w:t>14</w:t>
      </w:r>
      <w:r w:rsidRPr="00376B95">
        <w:rPr>
          <w:sz w:val="28"/>
          <w:szCs w:val="28"/>
        </w:rPr>
        <w:t xml:space="preserve">%), </w:t>
      </w:r>
      <w:r>
        <w:rPr>
          <w:sz w:val="28"/>
          <w:szCs w:val="28"/>
        </w:rPr>
        <w:t>8</w:t>
      </w:r>
      <w:r w:rsidRPr="00376B95">
        <w:rPr>
          <w:sz w:val="28"/>
          <w:szCs w:val="28"/>
        </w:rPr>
        <w:t xml:space="preserve"> пострадавши</w:t>
      </w:r>
      <w:r>
        <w:rPr>
          <w:sz w:val="28"/>
          <w:szCs w:val="28"/>
        </w:rPr>
        <w:t>х</w:t>
      </w:r>
      <w:r w:rsidRPr="00376B95">
        <w:rPr>
          <w:sz w:val="28"/>
          <w:szCs w:val="28"/>
        </w:rPr>
        <w:t xml:space="preserve"> (</w:t>
      </w:r>
      <w:r>
        <w:rPr>
          <w:sz w:val="28"/>
          <w:szCs w:val="28"/>
        </w:rPr>
        <w:t>14</w:t>
      </w:r>
      <w:r w:rsidRPr="00376B95">
        <w:rPr>
          <w:sz w:val="28"/>
          <w:szCs w:val="28"/>
        </w:rPr>
        <w:t>%).</w:t>
      </w:r>
    </w:p>
    <w:p w:rsidR="001916E1" w:rsidRPr="00220221" w:rsidRDefault="001916E1" w:rsidP="001916E1">
      <w:pPr>
        <w:spacing w:line="276" w:lineRule="auto"/>
        <w:jc w:val="center"/>
        <w:rPr>
          <w:b/>
          <w:i/>
          <w:sz w:val="16"/>
          <w:szCs w:val="16"/>
        </w:rPr>
      </w:pPr>
    </w:p>
    <w:p w:rsidR="001916E1" w:rsidRDefault="001916E1" w:rsidP="001916E1">
      <w:pPr>
        <w:spacing w:line="276" w:lineRule="auto"/>
        <w:jc w:val="center"/>
        <w:rPr>
          <w:b/>
          <w:i/>
          <w:sz w:val="28"/>
          <w:szCs w:val="28"/>
        </w:rPr>
      </w:pPr>
    </w:p>
    <w:p w:rsidR="001916E1" w:rsidRDefault="001916E1" w:rsidP="001916E1">
      <w:pPr>
        <w:spacing w:line="276" w:lineRule="auto"/>
        <w:jc w:val="center"/>
        <w:rPr>
          <w:b/>
          <w:i/>
          <w:sz w:val="28"/>
          <w:szCs w:val="28"/>
        </w:rPr>
      </w:pPr>
    </w:p>
    <w:p w:rsidR="001916E1" w:rsidRDefault="001916E1" w:rsidP="001916E1">
      <w:pPr>
        <w:spacing w:line="276" w:lineRule="auto"/>
        <w:jc w:val="center"/>
        <w:rPr>
          <w:b/>
          <w:i/>
          <w:sz w:val="28"/>
          <w:szCs w:val="28"/>
        </w:rPr>
      </w:pPr>
    </w:p>
    <w:p w:rsidR="001916E1" w:rsidRDefault="001916E1" w:rsidP="001916E1">
      <w:pPr>
        <w:spacing w:line="276" w:lineRule="auto"/>
        <w:jc w:val="center"/>
      </w:pPr>
      <w:r>
        <w:rPr>
          <w:b/>
          <w:i/>
          <w:sz w:val="28"/>
          <w:szCs w:val="28"/>
        </w:rPr>
        <w:t xml:space="preserve">Распределение ДТП по времени суток </w:t>
      </w:r>
    </w:p>
    <w:p w:rsidR="001916E1" w:rsidRPr="002E5806" w:rsidRDefault="001916E1" w:rsidP="001916E1">
      <w:pPr>
        <w:spacing w:line="360" w:lineRule="auto"/>
        <w:ind w:left="-284"/>
        <w:jc w:val="center"/>
      </w:pPr>
      <w:r>
        <w:rPr>
          <w:noProof/>
        </w:rPr>
        <w:drawing>
          <wp:inline distT="0" distB="0" distL="0" distR="0">
            <wp:extent cx="5669280" cy="1964055"/>
            <wp:effectExtent l="0" t="0" r="0" b="0"/>
            <wp:docPr id="28"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0" w:type="auto"/>
        <w:tblInd w:w="269" w:type="dxa"/>
        <w:tblLayout w:type="fixed"/>
        <w:tblCellMar>
          <w:left w:w="0" w:type="dxa"/>
          <w:right w:w="0" w:type="dxa"/>
        </w:tblCellMar>
        <w:tblLook w:val="0000" w:firstRow="0" w:lastRow="0" w:firstColumn="0" w:lastColumn="0" w:noHBand="0" w:noVBand="0"/>
      </w:tblPr>
      <w:tblGrid>
        <w:gridCol w:w="3969"/>
        <w:gridCol w:w="1701"/>
        <w:gridCol w:w="1843"/>
        <w:gridCol w:w="2024"/>
      </w:tblGrid>
      <w:tr w:rsidR="001916E1" w:rsidTr="00541291">
        <w:trPr>
          <w:trHeight w:val="554"/>
        </w:trPr>
        <w:tc>
          <w:tcPr>
            <w:tcW w:w="3969" w:type="dxa"/>
            <w:tcBorders>
              <w:top w:val="single" w:sz="4" w:space="0" w:color="000000"/>
              <w:left w:val="single" w:sz="4"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Период времени</w:t>
            </w:r>
          </w:p>
        </w:tc>
        <w:tc>
          <w:tcPr>
            <w:tcW w:w="1701" w:type="dxa"/>
            <w:tcBorders>
              <w:top w:val="single" w:sz="4" w:space="0" w:color="000000"/>
              <w:left w:val="single" w:sz="6"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Погибло</w:t>
            </w:r>
          </w:p>
        </w:tc>
        <w:tc>
          <w:tcPr>
            <w:tcW w:w="2024"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1916E1" w:rsidRDefault="001916E1" w:rsidP="00541291">
            <w:pPr>
              <w:spacing w:before="40" w:after="40"/>
              <w:ind w:left="40" w:right="40"/>
              <w:jc w:val="center"/>
            </w:pPr>
            <w:r>
              <w:rPr>
                <w:rFonts w:ascii="Tahoma" w:hAnsi="Tahoma" w:cs="Tahoma"/>
                <w:b/>
                <w:color w:val="000000"/>
              </w:rPr>
              <w:t>Ранено</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00ч.00мин. – 07ч.00мин.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0</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07ч.00мин. – 09ч.00мин.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7</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8</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09ч.00мин. – 12ч.00мин.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7</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8</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12ч.00мин. – 15ч.00мин.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12</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14</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15ч.00мин. – 18ч.00мин.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12</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13</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18ч.00мин. – 21ч.00мин.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11</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12</w:t>
            </w:r>
          </w:p>
        </w:tc>
      </w:tr>
      <w:tr w:rsidR="001916E1" w:rsidTr="00541291">
        <w:trPr>
          <w:trHeight w:val="293"/>
        </w:trPr>
        <w:tc>
          <w:tcPr>
            <w:tcW w:w="3969" w:type="dxa"/>
            <w:tcBorders>
              <w:top w:val="single" w:sz="6" w:space="0" w:color="000000"/>
              <w:left w:val="single" w:sz="4" w:space="0" w:color="000000"/>
              <w:bottom w:val="single" w:sz="6" w:space="0" w:color="000000"/>
            </w:tcBorders>
            <w:shd w:val="clear" w:color="auto" w:fill="FFFFFF"/>
          </w:tcPr>
          <w:p w:rsidR="001916E1" w:rsidRDefault="001916E1" w:rsidP="00541291">
            <w:pPr>
              <w:jc w:val="center"/>
              <w:rPr>
                <w:rFonts w:ascii="Tahoma" w:hAnsi="Tahoma" w:cs="Tahoma"/>
              </w:rPr>
            </w:pPr>
            <w:r>
              <w:rPr>
                <w:rFonts w:ascii="Tahoma" w:hAnsi="Tahoma" w:cs="Tahoma"/>
              </w:rPr>
              <w:t>21ч.00мин. – 24ч.00мин.</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2</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rPr>
            </w:pPr>
            <w:r>
              <w:rPr>
                <w:rFonts w:ascii="Tahoma" w:hAnsi="Tahoma" w:cs="Tahoma"/>
              </w:rPr>
              <w:t>3</w:t>
            </w:r>
          </w:p>
        </w:tc>
      </w:tr>
      <w:tr w:rsidR="001916E1" w:rsidTr="00541291">
        <w:trPr>
          <w:trHeight w:val="293"/>
        </w:trPr>
        <w:tc>
          <w:tcPr>
            <w:tcW w:w="3969" w:type="dxa"/>
            <w:tcBorders>
              <w:top w:val="single" w:sz="6" w:space="0" w:color="000000"/>
              <w:left w:val="single" w:sz="4" w:space="0" w:color="000000"/>
              <w:bottom w:val="single" w:sz="4" w:space="0" w:color="000000"/>
            </w:tcBorders>
            <w:shd w:val="clear" w:color="auto" w:fill="FFFFFF"/>
          </w:tcPr>
          <w:p w:rsidR="001916E1" w:rsidRDefault="001916E1" w:rsidP="00541291">
            <w:pPr>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1916E1" w:rsidRDefault="001916E1" w:rsidP="00541291">
            <w:pPr>
              <w:spacing w:before="40" w:after="40"/>
              <w:ind w:left="40" w:right="40"/>
              <w:jc w:val="center"/>
              <w:rPr>
                <w:rFonts w:ascii="Tahoma" w:hAnsi="Tahoma" w:cs="Tahoma"/>
                <w:b/>
              </w:rPr>
            </w:pPr>
            <w:r>
              <w:rPr>
                <w:rFonts w:ascii="Tahoma" w:hAnsi="Tahoma" w:cs="Tahoma"/>
                <w:b/>
              </w:rPr>
              <w:t>51</w:t>
            </w:r>
          </w:p>
        </w:tc>
        <w:tc>
          <w:tcPr>
            <w:tcW w:w="1843" w:type="dxa"/>
            <w:tcBorders>
              <w:top w:val="single" w:sz="6" w:space="0" w:color="000000"/>
              <w:left w:val="single" w:sz="6" w:space="0" w:color="000000"/>
              <w:bottom w:val="single" w:sz="4" w:space="0" w:color="000000"/>
            </w:tcBorders>
            <w:shd w:val="clear" w:color="auto" w:fill="FFFFFF"/>
          </w:tcPr>
          <w:p w:rsidR="001916E1" w:rsidRDefault="001916E1" w:rsidP="00541291">
            <w:pPr>
              <w:spacing w:before="40" w:after="40"/>
              <w:ind w:left="40" w:right="40"/>
              <w:jc w:val="center"/>
              <w:rPr>
                <w:rFonts w:ascii="Tahoma" w:hAnsi="Tahoma" w:cs="Tahoma"/>
                <w:b/>
              </w:rPr>
            </w:pPr>
            <w:r>
              <w:rPr>
                <w:rFonts w:ascii="Tahoma" w:hAnsi="Tahoma" w:cs="Tahoma"/>
                <w:b/>
              </w:rPr>
              <w:t>0</w:t>
            </w:r>
          </w:p>
        </w:tc>
        <w:tc>
          <w:tcPr>
            <w:tcW w:w="2024" w:type="dxa"/>
            <w:tcBorders>
              <w:top w:val="single" w:sz="6" w:space="0" w:color="000000"/>
              <w:left w:val="single" w:sz="6" w:space="0" w:color="000000"/>
              <w:bottom w:val="single" w:sz="4" w:space="0" w:color="000000"/>
              <w:right w:val="single" w:sz="4" w:space="0" w:color="000000"/>
            </w:tcBorders>
            <w:shd w:val="clear" w:color="auto" w:fill="FFFFFF"/>
          </w:tcPr>
          <w:p w:rsidR="001916E1" w:rsidRPr="00F16D3A" w:rsidRDefault="001916E1" w:rsidP="00541291">
            <w:pPr>
              <w:spacing w:before="40" w:after="40"/>
              <w:ind w:left="40" w:right="40"/>
              <w:jc w:val="center"/>
              <w:rPr>
                <w:rFonts w:ascii="Tahoma" w:hAnsi="Tahoma" w:cs="Tahoma"/>
                <w:b/>
              </w:rPr>
            </w:pPr>
            <w:r>
              <w:rPr>
                <w:rFonts w:ascii="Tahoma" w:hAnsi="Tahoma" w:cs="Tahoma"/>
                <w:b/>
              </w:rPr>
              <w:t>58</w:t>
            </w:r>
          </w:p>
        </w:tc>
      </w:tr>
    </w:tbl>
    <w:p w:rsidR="001916E1" w:rsidRPr="00E72A4F" w:rsidRDefault="001916E1" w:rsidP="001916E1">
      <w:pPr>
        <w:spacing w:line="360" w:lineRule="auto"/>
        <w:ind w:firstLine="709"/>
        <w:jc w:val="both"/>
        <w:rPr>
          <w:sz w:val="8"/>
          <w:szCs w:val="8"/>
        </w:rPr>
      </w:pPr>
    </w:p>
    <w:p w:rsidR="001916E1" w:rsidRPr="00C30BC9" w:rsidRDefault="001916E1" w:rsidP="001916E1">
      <w:pPr>
        <w:spacing w:line="276" w:lineRule="auto"/>
        <w:ind w:firstLine="709"/>
        <w:jc w:val="both"/>
        <w:rPr>
          <w:b/>
          <w:i/>
          <w:sz w:val="12"/>
          <w:szCs w:val="12"/>
        </w:rPr>
      </w:pPr>
      <w:r>
        <w:rPr>
          <w:sz w:val="28"/>
          <w:szCs w:val="28"/>
        </w:rPr>
        <w:t>69% ДТП происходит в период с 12ч.00мин. до 21ч.00мин. (35 ДТП). Данная тенденция связана с увеличением интенсивности транспортных потоков и активным пребыванием детей на улице, в том числе их возвратом из образовательных организаций, посещением всевозможных дополнительных занятий и секций.</w:t>
      </w:r>
    </w:p>
    <w:p w:rsidR="001916E1" w:rsidRDefault="001916E1" w:rsidP="001916E1">
      <w:pPr>
        <w:spacing w:line="276" w:lineRule="auto"/>
        <w:rPr>
          <w:b/>
          <w:i/>
          <w:sz w:val="28"/>
          <w:szCs w:val="28"/>
        </w:rPr>
      </w:pPr>
    </w:p>
    <w:p w:rsidR="001916E1" w:rsidRDefault="001916E1" w:rsidP="001916E1">
      <w:pPr>
        <w:spacing w:line="276" w:lineRule="auto"/>
        <w:jc w:val="center"/>
        <w:rPr>
          <w:b/>
          <w:i/>
          <w:sz w:val="16"/>
          <w:szCs w:val="16"/>
        </w:rPr>
      </w:pPr>
      <w:r>
        <w:rPr>
          <w:b/>
          <w:i/>
          <w:sz w:val="28"/>
          <w:szCs w:val="28"/>
        </w:rPr>
        <w:t>Распределение ДТП по дням недели</w:t>
      </w:r>
    </w:p>
    <w:p w:rsidR="001916E1" w:rsidRDefault="001916E1" w:rsidP="001916E1">
      <w:pPr>
        <w:jc w:val="center"/>
        <w:rPr>
          <w:b/>
          <w:i/>
          <w:sz w:val="16"/>
          <w:szCs w:val="16"/>
        </w:rPr>
      </w:pPr>
    </w:p>
    <w:p w:rsidR="001916E1" w:rsidRDefault="001916E1" w:rsidP="001916E1">
      <w:pPr>
        <w:jc w:val="center"/>
      </w:pPr>
      <w:r>
        <w:rPr>
          <w:noProof/>
        </w:rPr>
        <w:drawing>
          <wp:inline distT="0" distB="0" distL="0" distR="0">
            <wp:extent cx="4890135" cy="2170430"/>
            <wp:effectExtent l="0" t="0" r="0" b="0"/>
            <wp:docPr id="27"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16E1" w:rsidRDefault="001916E1" w:rsidP="001916E1">
      <w:pPr>
        <w:jc w:val="center"/>
      </w:pPr>
    </w:p>
    <w:p w:rsidR="001916E1" w:rsidRPr="00E72A4F" w:rsidRDefault="001916E1" w:rsidP="001916E1">
      <w:pPr>
        <w:jc w:val="center"/>
      </w:pPr>
    </w:p>
    <w:tbl>
      <w:tblPr>
        <w:tblW w:w="0" w:type="auto"/>
        <w:tblInd w:w="411" w:type="dxa"/>
        <w:tblLayout w:type="fixed"/>
        <w:tblCellMar>
          <w:left w:w="0" w:type="dxa"/>
          <w:right w:w="0" w:type="dxa"/>
        </w:tblCellMar>
        <w:tblLook w:val="0000" w:firstRow="0" w:lastRow="0" w:firstColumn="0" w:lastColumn="0" w:noHBand="0" w:noVBand="0"/>
      </w:tblPr>
      <w:tblGrid>
        <w:gridCol w:w="4252"/>
        <w:gridCol w:w="1701"/>
        <w:gridCol w:w="1843"/>
        <w:gridCol w:w="1741"/>
      </w:tblGrid>
      <w:tr w:rsidR="001916E1" w:rsidTr="00541291">
        <w:trPr>
          <w:trHeight w:val="554"/>
        </w:trPr>
        <w:tc>
          <w:tcPr>
            <w:tcW w:w="4252" w:type="dxa"/>
            <w:tcBorders>
              <w:top w:val="single" w:sz="4" w:space="0" w:color="000000"/>
              <w:left w:val="single" w:sz="4"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День недели</w:t>
            </w:r>
          </w:p>
        </w:tc>
        <w:tc>
          <w:tcPr>
            <w:tcW w:w="1701" w:type="dxa"/>
            <w:tcBorders>
              <w:top w:val="single" w:sz="4" w:space="0" w:color="000000"/>
              <w:left w:val="single" w:sz="6"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1916E1" w:rsidRDefault="001916E1" w:rsidP="00541291">
            <w:pPr>
              <w:spacing w:before="40" w:after="40"/>
              <w:ind w:left="40" w:right="40"/>
              <w:jc w:val="center"/>
              <w:rPr>
                <w:rFonts w:ascii="Tahoma" w:hAnsi="Tahoma" w:cs="Tahoma"/>
                <w:b/>
                <w:color w:val="000000"/>
              </w:rPr>
            </w:pPr>
            <w:r>
              <w:rPr>
                <w:rFonts w:ascii="Tahoma" w:hAnsi="Tahoma" w:cs="Tahoma"/>
                <w:b/>
                <w:color w:val="000000"/>
              </w:rPr>
              <w:t>Погибло</w:t>
            </w:r>
          </w:p>
        </w:tc>
        <w:tc>
          <w:tcPr>
            <w:tcW w:w="1741"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1916E1" w:rsidRDefault="001916E1" w:rsidP="00541291">
            <w:pPr>
              <w:spacing w:before="40" w:after="40"/>
              <w:ind w:left="40" w:right="40"/>
              <w:jc w:val="center"/>
            </w:pPr>
            <w:r>
              <w:rPr>
                <w:rFonts w:ascii="Tahoma" w:hAnsi="Tahoma" w:cs="Tahoma"/>
                <w:b/>
                <w:color w:val="000000"/>
              </w:rPr>
              <w:t>Ранено</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Понедельник</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6</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8</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Вторник</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1</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1</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Среда</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8</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10</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Четверг</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9</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9</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Пятница</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8</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8</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Суббота</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9</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12</w:t>
            </w:r>
          </w:p>
        </w:tc>
      </w:tr>
      <w:tr w:rsidR="001916E1" w:rsidTr="00541291">
        <w:trPr>
          <w:trHeight w:val="293"/>
        </w:trPr>
        <w:tc>
          <w:tcPr>
            <w:tcW w:w="4252" w:type="dxa"/>
            <w:tcBorders>
              <w:top w:val="single" w:sz="6" w:space="0" w:color="000000"/>
              <w:left w:val="single" w:sz="4"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Воскресенье</w:t>
            </w:r>
          </w:p>
        </w:tc>
        <w:tc>
          <w:tcPr>
            <w:tcW w:w="1701"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10</w:t>
            </w:r>
          </w:p>
        </w:tc>
        <w:tc>
          <w:tcPr>
            <w:tcW w:w="1843" w:type="dxa"/>
            <w:tcBorders>
              <w:top w:val="single" w:sz="6" w:space="0" w:color="000000"/>
              <w:left w:val="single" w:sz="6" w:space="0" w:color="000000"/>
              <w:bottom w:val="single" w:sz="6" w:space="0" w:color="000000"/>
            </w:tcBorders>
            <w:shd w:val="clear" w:color="auto" w:fill="FFFFFF"/>
          </w:tcPr>
          <w:p w:rsidR="001916E1" w:rsidRDefault="001916E1" w:rsidP="00541291">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rPr>
            </w:pPr>
            <w:r>
              <w:rPr>
                <w:rFonts w:ascii="Tahoma" w:hAnsi="Tahoma" w:cs="Tahoma"/>
              </w:rPr>
              <w:t>10</w:t>
            </w:r>
          </w:p>
        </w:tc>
      </w:tr>
      <w:tr w:rsidR="001916E1" w:rsidTr="00541291">
        <w:trPr>
          <w:trHeight w:val="293"/>
        </w:trPr>
        <w:tc>
          <w:tcPr>
            <w:tcW w:w="4252" w:type="dxa"/>
            <w:tcBorders>
              <w:top w:val="single" w:sz="6" w:space="0" w:color="000000"/>
              <w:left w:val="single" w:sz="4" w:space="0" w:color="000000"/>
              <w:bottom w:val="single" w:sz="4" w:space="0" w:color="000000"/>
            </w:tcBorders>
            <w:shd w:val="clear" w:color="auto" w:fill="FFFFFF"/>
          </w:tcPr>
          <w:p w:rsidR="001916E1" w:rsidRDefault="001916E1" w:rsidP="00541291">
            <w:pPr>
              <w:spacing w:before="40" w:after="40"/>
              <w:ind w:left="40" w:right="40"/>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1916E1" w:rsidRDefault="001916E1" w:rsidP="00541291">
            <w:pPr>
              <w:spacing w:before="40" w:after="40"/>
              <w:ind w:left="40" w:right="40"/>
              <w:jc w:val="center"/>
              <w:rPr>
                <w:rFonts w:ascii="Tahoma" w:hAnsi="Tahoma" w:cs="Tahoma"/>
                <w:b/>
              </w:rPr>
            </w:pPr>
            <w:r>
              <w:rPr>
                <w:rFonts w:ascii="Tahoma" w:hAnsi="Tahoma" w:cs="Tahoma"/>
                <w:b/>
              </w:rPr>
              <w:t>51</w:t>
            </w:r>
          </w:p>
        </w:tc>
        <w:tc>
          <w:tcPr>
            <w:tcW w:w="1843" w:type="dxa"/>
            <w:tcBorders>
              <w:top w:val="single" w:sz="6" w:space="0" w:color="000000"/>
              <w:left w:val="single" w:sz="6" w:space="0" w:color="000000"/>
              <w:bottom w:val="single" w:sz="4" w:space="0" w:color="000000"/>
            </w:tcBorders>
            <w:shd w:val="clear" w:color="auto" w:fill="FFFFFF"/>
          </w:tcPr>
          <w:p w:rsidR="001916E1" w:rsidRDefault="001916E1" w:rsidP="00541291">
            <w:pPr>
              <w:spacing w:before="40" w:after="40"/>
              <w:ind w:left="40" w:right="40"/>
              <w:jc w:val="center"/>
              <w:rPr>
                <w:rFonts w:ascii="Tahoma" w:hAnsi="Tahoma" w:cs="Tahoma"/>
                <w:b/>
              </w:rPr>
            </w:pPr>
            <w:r>
              <w:rPr>
                <w:rFonts w:ascii="Tahoma" w:hAnsi="Tahoma" w:cs="Tahoma"/>
                <w:b/>
              </w:rPr>
              <w:t>0</w:t>
            </w:r>
          </w:p>
        </w:tc>
        <w:tc>
          <w:tcPr>
            <w:tcW w:w="1741" w:type="dxa"/>
            <w:tcBorders>
              <w:top w:val="single" w:sz="6" w:space="0" w:color="000000"/>
              <w:left w:val="single" w:sz="6" w:space="0" w:color="000000"/>
              <w:bottom w:val="single" w:sz="4" w:space="0" w:color="000000"/>
              <w:right w:val="single" w:sz="4" w:space="0" w:color="000000"/>
            </w:tcBorders>
            <w:shd w:val="clear" w:color="auto" w:fill="FFFFFF"/>
          </w:tcPr>
          <w:p w:rsidR="001916E1" w:rsidRPr="00D13538" w:rsidRDefault="001916E1" w:rsidP="00541291">
            <w:pPr>
              <w:spacing w:before="40" w:after="40"/>
              <w:ind w:left="40" w:right="40"/>
              <w:jc w:val="center"/>
              <w:rPr>
                <w:rFonts w:ascii="Tahoma" w:hAnsi="Tahoma" w:cs="Tahoma"/>
                <w:b/>
              </w:rPr>
            </w:pPr>
            <w:r>
              <w:rPr>
                <w:rFonts w:ascii="Tahoma" w:hAnsi="Tahoma" w:cs="Tahoma"/>
                <w:b/>
              </w:rPr>
              <w:t>58</w:t>
            </w:r>
          </w:p>
        </w:tc>
      </w:tr>
    </w:tbl>
    <w:p w:rsidR="001916E1" w:rsidRDefault="001916E1" w:rsidP="001916E1">
      <w:pPr>
        <w:spacing w:line="360" w:lineRule="auto"/>
        <w:ind w:firstLine="708"/>
        <w:jc w:val="both"/>
        <w:rPr>
          <w:sz w:val="28"/>
          <w:szCs w:val="28"/>
        </w:rPr>
      </w:pPr>
    </w:p>
    <w:p w:rsidR="001916E1" w:rsidRDefault="001916E1" w:rsidP="001916E1">
      <w:pPr>
        <w:spacing w:line="276" w:lineRule="auto"/>
        <w:ind w:firstLine="708"/>
        <w:jc w:val="both"/>
        <w:rPr>
          <w:sz w:val="28"/>
          <w:szCs w:val="28"/>
        </w:rPr>
      </w:pPr>
      <w:r w:rsidRPr="006C0C8B">
        <w:rPr>
          <w:sz w:val="28"/>
          <w:szCs w:val="28"/>
        </w:rPr>
        <w:t xml:space="preserve">Как видно из диаграммы, </w:t>
      </w:r>
      <w:r>
        <w:rPr>
          <w:sz w:val="28"/>
          <w:szCs w:val="28"/>
        </w:rPr>
        <w:t xml:space="preserve">уровень </w:t>
      </w:r>
      <w:r w:rsidRPr="006C0C8B">
        <w:rPr>
          <w:sz w:val="28"/>
          <w:szCs w:val="28"/>
        </w:rPr>
        <w:t xml:space="preserve">детской дорожной аварийности </w:t>
      </w:r>
      <w:r>
        <w:rPr>
          <w:sz w:val="28"/>
          <w:szCs w:val="28"/>
        </w:rPr>
        <w:t>распределился достаточно равномерно, начиная со среды и до окончания недели</w:t>
      </w:r>
      <w:r w:rsidRPr="006C0C8B">
        <w:rPr>
          <w:sz w:val="28"/>
          <w:szCs w:val="28"/>
        </w:rPr>
        <w:t>.</w:t>
      </w:r>
    </w:p>
    <w:p w:rsidR="001916E1" w:rsidRPr="001916E1" w:rsidRDefault="001916E1" w:rsidP="001916E1">
      <w:pPr>
        <w:spacing w:line="276" w:lineRule="auto"/>
        <w:ind w:firstLine="708"/>
        <w:jc w:val="both"/>
        <w:rPr>
          <w:sz w:val="28"/>
          <w:szCs w:val="28"/>
        </w:rPr>
      </w:pPr>
    </w:p>
    <w:p w:rsidR="001916E1" w:rsidRDefault="001916E1" w:rsidP="001916E1">
      <w:pPr>
        <w:spacing w:line="276" w:lineRule="auto"/>
        <w:ind w:right="17"/>
        <w:jc w:val="center"/>
        <w:rPr>
          <w:b/>
          <w:sz w:val="28"/>
          <w:szCs w:val="28"/>
        </w:rPr>
      </w:pPr>
      <w:r>
        <w:rPr>
          <w:b/>
          <w:sz w:val="28"/>
          <w:szCs w:val="28"/>
        </w:rPr>
        <w:t>Результаты информационно-пропагандистской работы</w:t>
      </w:r>
    </w:p>
    <w:p w:rsidR="001916E1" w:rsidRDefault="001916E1" w:rsidP="001916E1">
      <w:pPr>
        <w:spacing w:line="276" w:lineRule="auto"/>
        <w:ind w:right="17"/>
        <w:jc w:val="center"/>
        <w:rPr>
          <w:sz w:val="28"/>
          <w:szCs w:val="28"/>
        </w:rPr>
      </w:pPr>
      <w:r>
        <w:rPr>
          <w:b/>
          <w:sz w:val="28"/>
          <w:szCs w:val="28"/>
        </w:rPr>
        <w:t>за 2 месяца 2020 года</w:t>
      </w:r>
    </w:p>
    <w:p w:rsidR="001916E1" w:rsidRDefault="001916E1" w:rsidP="001916E1">
      <w:pPr>
        <w:spacing w:line="276" w:lineRule="auto"/>
        <w:ind w:right="-55" w:firstLine="709"/>
        <w:jc w:val="both"/>
        <w:rPr>
          <w:sz w:val="28"/>
          <w:szCs w:val="28"/>
        </w:rPr>
      </w:pPr>
      <w:r>
        <w:rPr>
          <w:sz w:val="28"/>
          <w:szCs w:val="28"/>
        </w:rPr>
        <w:t xml:space="preserve">В целях снижения уровня детского дорожно-транспортного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течении отчетного периода текущего года проделана значительная информационно-пропагандистская работа с привлечением представителей заинтересованных организаций и ведомств. </w:t>
      </w:r>
    </w:p>
    <w:p w:rsidR="001916E1" w:rsidRDefault="001916E1" w:rsidP="001916E1">
      <w:pPr>
        <w:spacing w:line="276" w:lineRule="auto"/>
        <w:ind w:right="17" w:firstLine="708"/>
        <w:jc w:val="both"/>
        <w:rPr>
          <w:sz w:val="28"/>
          <w:szCs w:val="28"/>
        </w:rPr>
      </w:pPr>
      <w:r>
        <w:rPr>
          <w:sz w:val="28"/>
          <w:szCs w:val="28"/>
        </w:rPr>
        <w:t>За 2 месяца 2020 года опубликовано (вышло в эфир) более 7,2 тысячи тематических материалов в федеральных, региональных и муниципальных средствах массовой информации, из них 758 статей опубликована в печатных СМИ, 684 информации озвучено на радиостанциях, 712 сюжетов показано на телевидении, 5086 материалов размещено в сети интернет, в том числе в информационных агентствах и в информационно-телекоммуникационной сети (интернет) на структурных компонентах АПК «Официальный сайт МВД России» (интернет-сайты ГУ МВД России по Московской области и Подмосковной Госавтоинспекции).</w:t>
      </w:r>
    </w:p>
    <w:p w:rsidR="001916E1" w:rsidRDefault="001916E1" w:rsidP="001916E1">
      <w:pPr>
        <w:spacing w:line="276" w:lineRule="auto"/>
        <w:ind w:right="17"/>
        <w:jc w:val="both"/>
        <w:rPr>
          <w:sz w:val="28"/>
          <w:szCs w:val="28"/>
        </w:rPr>
      </w:pPr>
      <w:r>
        <w:rPr>
          <w:sz w:val="28"/>
          <w:szCs w:val="28"/>
        </w:rPr>
        <w:tab/>
        <w:t xml:space="preserve">Руководящим составом подразделений Госавтоинспекции проведено                  93 брифинга, пресс-конференции, «круглых стола» по тематике БДД. </w:t>
      </w:r>
    </w:p>
    <w:p w:rsidR="001916E1" w:rsidRDefault="001916E1" w:rsidP="001916E1">
      <w:pPr>
        <w:spacing w:line="276" w:lineRule="auto"/>
        <w:ind w:right="17"/>
        <w:jc w:val="both"/>
        <w:rPr>
          <w:sz w:val="28"/>
          <w:szCs w:val="28"/>
        </w:rPr>
      </w:pPr>
      <w:r>
        <w:rPr>
          <w:sz w:val="28"/>
          <w:szCs w:val="28"/>
        </w:rPr>
        <w:tab/>
        <w:t>Личным составом организованы 1926 профилактических бесед с воспитанниками дошкольных образовательных организаций, 1967 - с учащимися учреждений общего и 116 – с учащимися учреждений дополнительного образования, 132 - со студентами средних профессиональных и высших учебных заведений.</w:t>
      </w:r>
    </w:p>
    <w:p w:rsidR="001916E1" w:rsidRDefault="001916E1" w:rsidP="001916E1">
      <w:pPr>
        <w:spacing w:line="276" w:lineRule="auto"/>
        <w:ind w:right="17"/>
        <w:jc w:val="both"/>
        <w:rPr>
          <w:sz w:val="28"/>
          <w:szCs w:val="28"/>
        </w:rPr>
      </w:pPr>
      <w:r>
        <w:rPr>
          <w:sz w:val="28"/>
          <w:szCs w:val="28"/>
        </w:rPr>
        <w:t xml:space="preserve">           Всего организовано 871 массовое информационно-пропагандистское мероприятие по профилактике дорожно-транспортных происшествий и снижению тяжести их последствий, из них 547 по предупреждению детского дорожно-транспортного травматизма.</w:t>
      </w:r>
    </w:p>
    <w:p w:rsidR="001916E1" w:rsidRDefault="001916E1" w:rsidP="001916E1">
      <w:pPr>
        <w:spacing w:line="276" w:lineRule="auto"/>
        <w:ind w:right="17" w:firstLine="851"/>
        <w:jc w:val="both"/>
        <w:rPr>
          <w:sz w:val="28"/>
          <w:szCs w:val="28"/>
        </w:rPr>
      </w:pPr>
      <w:r>
        <w:rPr>
          <w:sz w:val="28"/>
          <w:szCs w:val="28"/>
        </w:rPr>
        <w:t xml:space="preserve">В период с 03 февраля по 12 апреля 2020 года на территории Московской области проводится </w:t>
      </w:r>
      <w:r w:rsidRPr="00DF1750">
        <w:rPr>
          <w:b/>
          <w:sz w:val="28"/>
          <w:szCs w:val="28"/>
        </w:rPr>
        <w:t xml:space="preserve">региональная социальная кампания «Маленький пассажир – большая ответственность» </w:t>
      </w:r>
      <w:r>
        <w:rPr>
          <w:sz w:val="28"/>
          <w:szCs w:val="28"/>
        </w:rPr>
        <w:t>(далее – Кампания), основной целью которой является профилактика и предупреждение ДТП с участием детей-пассажиров, информирование взрослых о недопустимости нарушений ПДД при перевозке детей в автомобилях, донесение информации о важности использования детских удерживающих устройств и ремней безопасности.</w:t>
      </w:r>
    </w:p>
    <w:p w:rsidR="001916E1" w:rsidRDefault="001916E1" w:rsidP="001916E1">
      <w:pPr>
        <w:spacing w:line="276" w:lineRule="auto"/>
        <w:ind w:right="17" w:firstLine="851"/>
        <w:jc w:val="both"/>
        <w:rPr>
          <w:sz w:val="28"/>
          <w:szCs w:val="28"/>
        </w:rPr>
      </w:pPr>
      <w:r>
        <w:rPr>
          <w:sz w:val="28"/>
          <w:szCs w:val="28"/>
        </w:rPr>
        <w:t>По состоянию на 08.03.20г. сотрудниками территориальных подразделений Госавтоинспекции Московской области проделана следующая работа.</w:t>
      </w:r>
    </w:p>
    <w:p w:rsidR="001916E1" w:rsidRDefault="001916E1" w:rsidP="001916E1">
      <w:pPr>
        <w:spacing w:line="276" w:lineRule="auto"/>
        <w:ind w:right="17" w:firstLine="851"/>
        <w:jc w:val="both"/>
        <w:rPr>
          <w:sz w:val="28"/>
          <w:szCs w:val="28"/>
        </w:rPr>
      </w:pPr>
      <w:r>
        <w:rPr>
          <w:sz w:val="28"/>
          <w:szCs w:val="28"/>
        </w:rPr>
        <w:t xml:space="preserve">В целях информирования населения по вопросам профилактики ДТП с участием детей-пассажиров и снижения тяжести их последствий, а также о сроках, целях и задачах Кампании, инициирована публикация более 1,3тыс. материалов в муниципальных СМИ, из которых: 125 – в печатных изданиях, 130 – в эфире радиостанций, 119 – в эфире телекомпаний, 1003 – на интернет-ресурсах. </w:t>
      </w:r>
    </w:p>
    <w:p w:rsidR="001916E1" w:rsidRDefault="001916E1" w:rsidP="001916E1">
      <w:pPr>
        <w:spacing w:line="276" w:lineRule="auto"/>
        <w:ind w:right="17" w:firstLine="851"/>
        <w:jc w:val="both"/>
        <w:rPr>
          <w:sz w:val="28"/>
          <w:szCs w:val="28"/>
        </w:rPr>
      </w:pPr>
      <w:r>
        <w:rPr>
          <w:sz w:val="28"/>
          <w:szCs w:val="28"/>
        </w:rPr>
        <w:t>Обеспечено размещение информационных материалов на 136 рекламных конструкциях различного типа. В зданиях 517 организаций и ведомств организована трансляция видео- и аудиороликов, размещено более 12тыс. плакатов, памяток и листовок. Среди участников дорожного движения распространено более 18тыс. экземпляров пропагандисткой продукции.</w:t>
      </w:r>
    </w:p>
    <w:p w:rsidR="001916E1" w:rsidRDefault="001916E1" w:rsidP="001916E1">
      <w:pPr>
        <w:spacing w:line="276" w:lineRule="auto"/>
        <w:ind w:right="17" w:firstLine="851"/>
        <w:jc w:val="both"/>
        <w:rPr>
          <w:sz w:val="28"/>
          <w:szCs w:val="28"/>
        </w:rPr>
      </w:pPr>
      <w:r>
        <w:rPr>
          <w:sz w:val="28"/>
          <w:szCs w:val="28"/>
        </w:rPr>
        <w:t>Вблизи образовательных организаций, торгово-развлекательных центров, спортивных объектов и на маршрутах выезда за пределы городской черты территориальными подразделениями ГИБДД проведено 204 массовые проверки и 121 целевой рейд по контролю за соблюдением водителями транспортных средств правил перевозки детей. При проведении профилактических мероприятий, с участием представителей общественных объединений и корреспондентов муниципальных СМИ, выявлено свыше 850 нарушений правил перевозки детей.</w:t>
      </w:r>
    </w:p>
    <w:p w:rsidR="001916E1" w:rsidRDefault="001916E1" w:rsidP="001916E1">
      <w:pPr>
        <w:spacing w:line="276" w:lineRule="auto"/>
        <w:ind w:right="17" w:firstLine="851"/>
        <w:jc w:val="both"/>
        <w:rPr>
          <w:sz w:val="28"/>
          <w:szCs w:val="28"/>
        </w:rPr>
      </w:pPr>
      <w:r>
        <w:rPr>
          <w:sz w:val="28"/>
          <w:szCs w:val="28"/>
        </w:rPr>
        <w:t xml:space="preserve">В поддержку Кампании проведено 153 акции «Безопасный двор». В указанных мероприятиях приняли участие более 2,1тыс. детей и взрослых, распространено свыше 3,5тыс. дорхенгеров. </w:t>
      </w:r>
    </w:p>
    <w:p w:rsidR="001916E1" w:rsidRDefault="001916E1" w:rsidP="001916E1">
      <w:pPr>
        <w:spacing w:line="276" w:lineRule="auto"/>
        <w:ind w:right="17" w:firstLine="851"/>
        <w:jc w:val="both"/>
        <w:rPr>
          <w:sz w:val="28"/>
          <w:szCs w:val="28"/>
        </w:rPr>
      </w:pPr>
      <w:r>
        <w:rPr>
          <w:sz w:val="28"/>
          <w:szCs w:val="28"/>
        </w:rPr>
        <w:t>В рамках Кампании сотрудниками территориальных подразделений Госавтоинспекции Московской области уделено внимание проведению соответствующей информационно-разъяснительной работы на площадках, где возможен контакт с целевой аудиторией.</w:t>
      </w:r>
    </w:p>
    <w:p w:rsidR="001916E1" w:rsidRDefault="001916E1" w:rsidP="001916E1">
      <w:pPr>
        <w:spacing w:line="276" w:lineRule="auto"/>
        <w:ind w:right="17" w:firstLine="851"/>
        <w:jc w:val="both"/>
        <w:rPr>
          <w:sz w:val="28"/>
          <w:szCs w:val="28"/>
        </w:rPr>
      </w:pPr>
      <w:r>
        <w:rPr>
          <w:sz w:val="28"/>
          <w:szCs w:val="28"/>
        </w:rPr>
        <w:t xml:space="preserve">Тематические беседы и собрания, направленные на популяризацию использования детских удерживающих устройств и предупреждение нарушений правил дорожного движения при перевозке детей организованы в 66 медицинских учреждениях, 80 автошколах и 76 автотранспортных предприятиях. </w:t>
      </w:r>
    </w:p>
    <w:p w:rsidR="001916E1" w:rsidRDefault="001916E1" w:rsidP="001916E1">
      <w:pPr>
        <w:spacing w:line="276" w:lineRule="auto"/>
        <w:ind w:right="17" w:firstLine="851"/>
        <w:jc w:val="both"/>
        <w:rPr>
          <w:sz w:val="28"/>
          <w:szCs w:val="28"/>
        </w:rPr>
      </w:pPr>
      <w:r>
        <w:rPr>
          <w:sz w:val="28"/>
          <w:szCs w:val="28"/>
        </w:rPr>
        <w:t xml:space="preserve">Активизирована просветительская работа среди несовершеннолетних по соблюдению ими правил пассивной безопасности при поездках в автотранспорте. Проведено 838 мероприятий в дошкольных образовательных учреждениях, 975 мероприятий на базе общеобразовательных организаций. Участниками тематических бесед, открытых уроков и викторин стали 48тыс. детей и подростков. </w:t>
      </w:r>
    </w:p>
    <w:p w:rsidR="001916E1" w:rsidRDefault="001916E1" w:rsidP="001916E1">
      <w:pPr>
        <w:spacing w:line="276" w:lineRule="auto"/>
        <w:ind w:right="17" w:firstLine="851"/>
        <w:jc w:val="both"/>
        <w:rPr>
          <w:sz w:val="28"/>
          <w:szCs w:val="28"/>
        </w:rPr>
      </w:pPr>
      <w:r>
        <w:rPr>
          <w:sz w:val="28"/>
          <w:szCs w:val="28"/>
        </w:rPr>
        <w:t xml:space="preserve">Разъяснительные беседы и мастер-классы организованы сотрудниками Госавтоинспекции для посетителей регистрационно-экзаменационных подразделений и организаций, оказывающих социально значимые государственные услуги (МФЦ, отделения пенсионных фондов и налоговых инспекций). Участие в мероприятиях приняли более 7,3тыс. граждан. </w:t>
      </w:r>
    </w:p>
    <w:p w:rsidR="001916E1" w:rsidRDefault="001916E1" w:rsidP="001916E1">
      <w:pPr>
        <w:spacing w:line="276" w:lineRule="auto"/>
        <w:ind w:right="17"/>
        <w:jc w:val="both"/>
      </w:pPr>
      <w:r>
        <w:t xml:space="preserve">                                             </w:t>
      </w:r>
    </w:p>
    <w:p w:rsidR="001916E1" w:rsidRDefault="001916E1" w:rsidP="001916E1">
      <w:pPr>
        <w:spacing w:line="276" w:lineRule="auto"/>
        <w:ind w:right="-55"/>
        <w:jc w:val="right"/>
      </w:pPr>
      <w:r>
        <w:rPr>
          <w:sz w:val="28"/>
          <w:szCs w:val="28"/>
        </w:rPr>
        <w:t xml:space="preserve">Управление ГИБДД ГУ МВД России по Московской области </w:t>
      </w:r>
      <w:bookmarkStart w:id="1" w:name="_PictureBullets"/>
      <w:bookmarkEnd w:id="1"/>
    </w:p>
    <w:p w:rsidR="009931AF" w:rsidRDefault="009931AF" w:rsidP="001916E1">
      <w:pPr>
        <w:spacing w:line="276" w:lineRule="auto"/>
        <w:jc w:val="both"/>
        <w:rPr>
          <w:sz w:val="18"/>
          <w:szCs w:val="18"/>
        </w:rPr>
      </w:pPr>
    </w:p>
    <w:sectPr w:rsidR="009931AF" w:rsidSect="006A3881">
      <w:headerReference w:type="default" r:id="rId24"/>
      <w:pgSz w:w="12240" w:h="15840"/>
      <w:pgMar w:top="0" w:right="567" w:bottom="993"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F4" w:rsidRDefault="00A14CF4">
      <w:r>
        <w:separator/>
      </w:r>
    </w:p>
  </w:endnote>
  <w:endnote w:type="continuationSeparator" w:id="0">
    <w:p w:rsidR="00A14CF4" w:rsidRDefault="00A1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F4" w:rsidRDefault="00A14CF4">
      <w:r>
        <w:separator/>
      </w:r>
    </w:p>
  </w:footnote>
  <w:footnote w:type="continuationSeparator" w:id="0">
    <w:p w:rsidR="00A14CF4" w:rsidRDefault="00A1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CF" w:rsidRDefault="00A14CF4">
    <w:pPr>
      <w:pStyle w:val="a5"/>
      <w:jc w:val="center"/>
    </w:pPr>
    <w:r>
      <w:fldChar w:fldCharType="begin"/>
    </w:r>
    <w:r>
      <w:instrText xml:space="preserve"> PAGE   \* MERGEFORMAT </w:instrText>
    </w:r>
    <w:r>
      <w:fldChar w:fldCharType="separate"/>
    </w:r>
    <w:r w:rsidR="003C505A">
      <w:rPr>
        <w:noProof/>
      </w:rPr>
      <w:t>10</w:t>
    </w:r>
    <w:r>
      <w:rPr>
        <w:noProof/>
      </w:rPr>
      <w:fldChar w:fldCharType="end"/>
    </w:r>
  </w:p>
  <w:p w:rsidR="004764CF" w:rsidRDefault="004764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o"/>
      <w:lvlJc w:val="left"/>
      <w:pPr>
        <w:tabs>
          <w:tab w:val="num" w:pos="644"/>
        </w:tabs>
        <w:ind w:left="644" w:hanging="360"/>
      </w:pPr>
      <w:rPr>
        <w:rFonts w:ascii="Courier New" w:hAnsi="Courier New" w:cs="Courier New" w:hint="default"/>
        <w:color w:val="000000"/>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928" w:hanging="360"/>
      </w:pPr>
      <w:rPr>
        <w:rFonts w:ascii="Wingdings" w:hAnsi="Wingdings" w:cs="Wingdings" w:hint="default"/>
        <w:color w:val="000000"/>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color w:val="000000"/>
        <w:sz w:val="16"/>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870" w:hanging="360"/>
      </w:pPr>
      <w:rPr>
        <w:rFonts w:ascii="Wingdings" w:hAnsi="Wingdings" w:cs="Wingdings" w:hint="default"/>
        <w:sz w:val="28"/>
        <w:szCs w:val="2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353" w:hanging="360"/>
      </w:pPr>
      <w:rPr>
        <w:rFonts w:hint="default"/>
        <w:b/>
        <w:i/>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377141"/>
    <w:multiLevelType w:val="hybridMultilevel"/>
    <w:tmpl w:val="5176A6D4"/>
    <w:lvl w:ilvl="0" w:tplc="00000006">
      <w:start w:val="1"/>
      <w:numFmt w:val="bullet"/>
      <w:lvlText w:val=""/>
      <w:lvlJc w:val="left"/>
      <w:pPr>
        <w:ind w:left="755" w:hanging="360"/>
      </w:pPr>
      <w:rPr>
        <w:rFonts w:ascii="Wingdings" w:hAnsi="Wingdings" w:cs="Wingdings" w:hint="default"/>
        <w:color w:val="000000"/>
        <w:sz w:val="28"/>
        <w:szCs w:val="28"/>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15:restartNumberingAfterBreak="0">
    <w:nsid w:val="3278505D"/>
    <w:multiLevelType w:val="hybridMultilevel"/>
    <w:tmpl w:val="84A4184C"/>
    <w:lvl w:ilvl="0" w:tplc="00000003">
      <w:start w:val="1"/>
      <w:numFmt w:val="bullet"/>
      <w:lvlText w:val="o"/>
      <w:lvlJc w:val="left"/>
      <w:pPr>
        <w:ind w:left="720" w:hanging="360"/>
      </w:pPr>
      <w:rPr>
        <w:rFonts w:ascii="Courier New" w:hAnsi="Courier New" w:cs="Courier New"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1415DE"/>
    <w:multiLevelType w:val="hybridMultilevel"/>
    <w:tmpl w:val="4DDC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5"/>
  </w:num>
  <w:num w:numId="2">
    <w:abstractNumId w:val="14"/>
  </w:num>
  <w:num w:numId="3">
    <w:abstractNumId w:val="9"/>
  </w:num>
  <w:num w:numId="4">
    <w:abstractNumId w:val="13"/>
  </w:num>
  <w:num w:numId="5">
    <w:abstractNumId w:val="2"/>
  </w:num>
  <w:num w:numId="6">
    <w:abstractNumId w:val="4"/>
  </w:num>
  <w:num w:numId="7">
    <w:abstractNumId w:val="5"/>
  </w:num>
  <w:num w:numId="8">
    <w:abstractNumId w:val="6"/>
  </w:num>
  <w:num w:numId="9">
    <w:abstractNumId w:val="8"/>
  </w:num>
  <w:num w:numId="10">
    <w:abstractNumId w:val="12"/>
  </w:num>
  <w:num w:numId="11">
    <w:abstractNumId w:val="0"/>
  </w:num>
  <w:num w:numId="12">
    <w:abstractNumId w:val="1"/>
  </w:num>
  <w:num w:numId="13">
    <w:abstractNumId w:val="3"/>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C"/>
    <w:rsid w:val="000010F3"/>
    <w:rsid w:val="00005CD8"/>
    <w:rsid w:val="00005FD7"/>
    <w:rsid w:val="000101CA"/>
    <w:rsid w:val="00012DF6"/>
    <w:rsid w:val="0001400A"/>
    <w:rsid w:val="00024122"/>
    <w:rsid w:val="000243D0"/>
    <w:rsid w:val="00026AFB"/>
    <w:rsid w:val="00027456"/>
    <w:rsid w:val="00031B26"/>
    <w:rsid w:val="0003303E"/>
    <w:rsid w:val="000333BB"/>
    <w:rsid w:val="000353DC"/>
    <w:rsid w:val="00035DF7"/>
    <w:rsid w:val="000423C3"/>
    <w:rsid w:val="00045E73"/>
    <w:rsid w:val="00050912"/>
    <w:rsid w:val="000515EF"/>
    <w:rsid w:val="00052809"/>
    <w:rsid w:val="000533D6"/>
    <w:rsid w:val="00061D16"/>
    <w:rsid w:val="000644BC"/>
    <w:rsid w:val="00066DEC"/>
    <w:rsid w:val="000708CE"/>
    <w:rsid w:val="00071202"/>
    <w:rsid w:val="0007573E"/>
    <w:rsid w:val="0007692A"/>
    <w:rsid w:val="00082707"/>
    <w:rsid w:val="00084319"/>
    <w:rsid w:val="000864D3"/>
    <w:rsid w:val="00091671"/>
    <w:rsid w:val="0009353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EB3"/>
    <w:rsid w:val="00100AD8"/>
    <w:rsid w:val="00102986"/>
    <w:rsid w:val="00104FB6"/>
    <w:rsid w:val="001059D9"/>
    <w:rsid w:val="0010737B"/>
    <w:rsid w:val="00113C14"/>
    <w:rsid w:val="00114BFE"/>
    <w:rsid w:val="001155C4"/>
    <w:rsid w:val="00116125"/>
    <w:rsid w:val="0011776C"/>
    <w:rsid w:val="00121E4D"/>
    <w:rsid w:val="00124049"/>
    <w:rsid w:val="00126A96"/>
    <w:rsid w:val="001316A7"/>
    <w:rsid w:val="00131D8A"/>
    <w:rsid w:val="001323A7"/>
    <w:rsid w:val="00133C2A"/>
    <w:rsid w:val="00135D08"/>
    <w:rsid w:val="001420AA"/>
    <w:rsid w:val="00143074"/>
    <w:rsid w:val="00146093"/>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16E1"/>
    <w:rsid w:val="00192887"/>
    <w:rsid w:val="00196EA3"/>
    <w:rsid w:val="00197CCE"/>
    <w:rsid w:val="001A1ADE"/>
    <w:rsid w:val="001A407F"/>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38C2"/>
    <w:rsid w:val="002D4A61"/>
    <w:rsid w:val="002D5220"/>
    <w:rsid w:val="002D534C"/>
    <w:rsid w:val="002E36D1"/>
    <w:rsid w:val="002E3DF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51B6"/>
    <w:rsid w:val="00330983"/>
    <w:rsid w:val="00331463"/>
    <w:rsid w:val="0033272F"/>
    <w:rsid w:val="00334369"/>
    <w:rsid w:val="003358C7"/>
    <w:rsid w:val="003463EC"/>
    <w:rsid w:val="00346883"/>
    <w:rsid w:val="003473CB"/>
    <w:rsid w:val="0035497D"/>
    <w:rsid w:val="00356116"/>
    <w:rsid w:val="0035722E"/>
    <w:rsid w:val="00362734"/>
    <w:rsid w:val="00366DD7"/>
    <w:rsid w:val="003672A1"/>
    <w:rsid w:val="003677C5"/>
    <w:rsid w:val="00367F06"/>
    <w:rsid w:val="0037096C"/>
    <w:rsid w:val="003725F5"/>
    <w:rsid w:val="00376A17"/>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C505A"/>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4155"/>
    <w:rsid w:val="00444274"/>
    <w:rsid w:val="00444CBC"/>
    <w:rsid w:val="00445124"/>
    <w:rsid w:val="00454EC0"/>
    <w:rsid w:val="004558D3"/>
    <w:rsid w:val="0045701A"/>
    <w:rsid w:val="00461109"/>
    <w:rsid w:val="004619AD"/>
    <w:rsid w:val="00465625"/>
    <w:rsid w:val="004705DA"/>
    <w:rsid w:val="00470E94"/>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E0709"/>
    <w:rsid w:val="004E0DFC"/>
    <w:rsid w:val="004E0E4E"/>
    <w:rsid w:val="004E1C07"/>
    <w:rsid w:val="004E5975"/>
    <w:rsid w:val="004E5CE0"/>
    <w:rsid w:val="004F0543"/>
    <w:rsid w:val="004F0D76"/>
    <w:rsid w:val="004F12AF"/>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67AF"/>
    <w:rsid w:val="00537E7A"/>
    <w:rsid w:val="00543A4D"/>
    <w:rsid w:val="005468A2"/>
    <w:rsid w:val="0055011C"/>
    <w:rsid w:val="00550BAB"/>
    <w:rsid w:val="00550DF7"/>
    <w:rsid w:val="005512C6"/>
    <w:rsid w:val="005560A1"/>
    <w:rsid w:val="005563A0"/>
    <w:rsid w:val="00556629"/>
    <w:rsid w:val="00556E32"/>
    <w:rsid w:val="005578AC"/>
    <w:rsid w:val="005600C3"/>
    <w:rsid w:val="00560AFF"/>
    <w:rsid w:val="00562A21"/>
    <w:rsid w:val="00565037"/>
    <w:rsid w:val="00572CA3"/>
    <w:rsid w:val="00577CFD"/>
    <w:rsid w:val="00580A7E"/>
    <w:rsid w:val="00585ACA"/>
    <w:rsid w:val="00586FDC"/>
    <w:rsid w:val="00590D9C"/>
    <w:rsid w:val="00591126"/>
    <w:rsid w:val="0059228B"/>
    <w:rsid w:val="00592D1B"/>
    <w:rsid w:val="005932F6"/>
    <w:rsid w:val="0059397C"/>
    <w:rsid w:val="00593CE1"/>
    <w:rsid w:val="00595B8A"/>
    <w:rsid w:val="005960DB"/>
    <w:rsid w:val="005A47B6"/>
    <w:rsid w:val="005A679C"/>
    <w:rsid w:val="005A75A6"/>
    <w:rsid w:val="005B060C"/>
    <w:rsid w:val="005B33F8"/>
    <w:rsid w:val="005B4F93"/>
    <w:rsid w:val="005C0AA6"/>
    <w:rsid w:val="005C6CF6"/>
    <w:rsid w:val="005C73F1"/>
    <w:rsid w:val="005C78C0"/>
    <w:rsid w:val="005D38A8"/>
    <w:rsid w:val="005D4ADD"/>
    <w:rsid w:val="005D6B19"/>
    <w:rsid w:val="005E267A"/>
    <w:rsid w:val="005E55E3"/>
    <w:rsid w:val="005E7ADE"/>
    <w:rsid w:val="005F4ACF"/>
    <w:rsid w:val="005F5BED"/>
    <w:rsid w:val="00604502"/>
    <w:rsid w:val="00605DC6"/>
    <w:rsid w:val="00610133"/>
    <w:rsid w:val="00610497"/>
    <w:rsid w:val="0061129C"/>
    <w:rsid w:val="00611E6C"/>
    <w:rsid w:val="00612D39"/>
    <w:rsid w:val="006151B1"/>
    <w:rsid w:val="006156CF"/>
    <w:rsid w:val="0061599F"/>
    <w:rsid w:val="00620C2E"/>
    <w:rsid w:val="00620E04"/>
    <w:rsid w:val="0062290C"/>
    <w:rsid w:val="00623DAB"/>
    <w:rsid w:val="00624A1C"/>
    <w:rsid w:val="00630CCD"/>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068"/>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881"/>
    <w:rsid w:val="006A3A37"/>
    <w:rsid w:val="006A52D2"/>
    <w:rsid w:val="006A62C4"/>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F1986"/>
    <w:rsid w:val="007F1ED8"/>
    <w:rsid w:val="007F252B"/>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68C"/>
    <w:rsid w:val="00835E74"/>
    <w:rsid w:val="00836BE2"/>
    <w:rsid w:val="00840B90"/>
    <w:rsid w:val="00841010"/>
    <w:rsid w:val="00842DE5"/>
    <w:rsid w:val="00845B72"/>
    <w:rsid w:val="00846DFB"/>
    <w:rsid w:val="00846EE5"/>
    <w:rsid w:val="0084791D"/>
    <w:rsid w:val="00847F4F"/>
    <w:rsid w:val="00855845"/>
    <w:rsid w:val="00855B07"/>
    <w:rsid w:val="00861D0C"/>
    <w:rsid w:val="00862AAF"/>
    <w:rsid w:val="00865310"/>
    <w:rsid w:val="00871ABA"/>
    <w:rsid w:val="008726DD"/>
    <w:rsid w:val="00875B19"/>
    <w:rsid w:val="008811D7"/>
    <w:rsid w:val="0088591D"/>
    <w:rsid w:val="00886120"/>
    <w:rsid w:val="008867D1"/>
    <w:rsid w:val="0089335D"/>
    <w:rsid w:val="00895580"/>
    <w:rsid w:val="008A19E9"/>
    <w:rsid w:val="008A1B06"/>
    <w:rsid w:val="008A2C65"/>
    <w:rsid w:val="008A318C"/>
    <w:rsid w:val="008A76AA"/>
    <w:rsid w:val="008B4324"/>
    <w:rsid w:val="008B55F3"/>
    <w:rsid w:val="008C154C"/>
    <w:rsid w:val="008C5F3B"/>
    <w:rsid w:val="008D0FE4"/>
    <w:rsid w:val="008D311E"/>
    <w:rsid w:val="008D392B"/>
    <w:rsid w:val="008D68FB"/>
    <w:rsid w:val="008E0306"/>
    <w:rsid w:val="008E36C4"/>
    <w:rsid w:val="008E45D7"/>
    <w:rsid w:val="008E54A3"/>
    <w:rsid w:val="008E6A2B"/>
    <w:rsid w:val="008F22A3"/>
    <w:rsid w:val="00900E7E"/>
    <w:rsid w:val="0090311B"/>
    <w:rsid w:val="009051D7"/>
    <w:rsid w:val="009109BF"/>
    <w:rsid w:val="00910A70"/>
    <w:rsid w:val="00911377"/>
    <w:rsid w:val="0091147D"/>
    <w:rsid w:val="00913BB0"/>
    <w:rsid w:val="0091502F"/>
    <w:rsid w:val="00915E1C"/>
    <w:rsid w:val="009166DC"/>
    <w:rsid w:val="00916F1D"/>
    <w:rsid w:val="00920C2C"/>
    <w:rsid w:val="0092144B"/>
    <w:rsid w:val="00921723"/>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32C5"/>
    <w:rsid w:val="0097350F"/>
    <w:rsid w:val="00976361"/>
    <w:rsid w:val="00976574"/>
    <w:rsid w:val="00976B0A"/>
    <w:rsid w:val="009805E7"/>
    <w:rsid w:val="00982835"/>
    <w:rsid w:val="00987A0E"/>
    <w:rsid w:val="009931AF"/>
    <w:rsid w:val="00995752"/>
    <w:rsid w:val="009A0635"/>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7DDC"/>
    <w:rsid w:val="00A0177F"/>
    <w:rsid w:val="00A01D1C"/>
    <w:rsid w:val="00A055F1"/>
    <w:rsid w:val="00A07A2A"/>
    <w:rsid w:val="00A11040"/>
    <w:rsid w:val="00A13078"/>
    <w:rsid w:val="00A13587"/>
    <w:rsid w:val="00A14CF4"/>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2416"/>
    <w:rsid w:val="00A626EF"/>
    <w:rsid w:val="00A66DB9"/>
    <w:rsid w:val="00A70BC4"/>
    <w:rsid w:val="00A71667"/>
    <w:rsid w:val="00A72A91"/>
    <w:rsid w:val="00A73E35"/>
    <w:rsid w:val="00A801F5"/>
    <w:rsid w:val="00A80FAF"/>
    <w:rsid w:val="00A83124"/>
    <w:rsid w:val="00A838ED"/>
    <w:rsid w:val="00A83D15"/>
    <w:rsid w:val="00A85981"/>
    <w:rsid w:val="00A93C38"/>
    <w:rsid w:val="00A9771E"/>
    <w:rsid w:val="00AA1069"/>
    <w:rsid w:val="00AA1E5B"/>
    <w:rsid w:val="00AA2730"/>
    <w:rsid w:val="00AA3A75"/>
    <w:rsid w:val="00AA3C30"/>
    <w:rsid w:val="00AA5573"/>
    <w:rsid w:val="00AA75D7"/>
    <w:rsid w:val="00AA7715"/>
    <w:rsid w:val="00AB0804"/>
    <w:rsid w:val="00AB4F70"/>
    <w:rsid w:val="00AB639D"/>
    <w:rsid w:val="00AB6706"/>
    <w:rsid w:val="00AB7974"/>
    <w:rsid w:val="00AC53CD"/>
    <w:rsid w:val="00AC6D59"/>
    <w:rsid w:val="00AD1E6A"/>
    <w:rsid w:val="00AD4438"/>
    <w:rsid w:val="00AD6776"/>
    <w:rsid w:val="00AD7DA1"/>
    <w:rsid w:val="00AE2FE1"/>
    <w:rsid w:val="00AE5A9C"/>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5F9D"/>
    <w:rsid w:val="00B26437"/>
    <w:rsid w:val="00B279FF"/>
    <w:rsid w:val="00B27C64"/>
    <w:rsid w:val="00B27D79"/>
    <w:rsid w:val="00B31AD6"/>
    <w:rsid w:val="00B33B7A"/>
    <w:rsid w:val="00B35992"/>
    <w:rsid w:val="00B44D05"/>
    <w:rsid w:val="00B45C50"/>
    <w:rsid w:val="00B47B08"/>
    <w:rsid w:val="00B50BC6"/>
    <w:rsid w:val="00B52F79"/>
    <w:rsid w:val="00B54CE9"/>
    <w:rsid w:val="00B54E02"/>
    <w:rsid w:val="00B62C36"/>
    <w:rsid w:val="00B66B33"/>
    <w:rsid w:val="00B762E6"/>
    <w:rsid w:val="00B815FB"/>
    <w:rsid w:val="00B81E04"/>
    <w:rsid w:val="00B8585C"/>
    <w:rsid w:val="00B86D1C"/>
    <w:rsid w:val="00B90AC4"/>
    <w:rsid w:val="00BA11C6"/>
    <w:rsid w:val="00BA1685"/>
    <w:rsid w:val="00BA2A8D"/>
    <w:rsid w:val="00BA62AB"/>
    <w:rsid w:val="00BB1627"/>
    <w:rsid w:val="00BB6C60"/>
    <w:rsid w:val="00BC1D81"/>
    <w:rsid w:val="00BC1E0E"/>
    <w:rsid w:val="00BC760B"/>
    <w:rsid w:val="00BD3306"/>
    <w:rsid w:val="00BD72EC"/>
    <w:rsid w:val="00BD7596"/>
    <w:rsid w:val="00BE2E77"/>
    <w:rsid w:val="00BE5DB4"/>
    <w:rsid w:val="00BE68A5"/>
    <w:rsid w:val="00BF0D34"/>
    <w:rsid w:val="00BF2406"/>
    <w:rsid w:val="00BF57E1"/>
    <w:rsid w:val="00BF7795"/>
    <w:rsid w:val="00C03C5D"/>
    <w:rsid w:val="00C0587F"/>
    <w:rsid w:val="00C05FDC"/>
    <w:rsid w:val="00C1563E"/>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5CDF"/>
    <w:rsid w:val="00CF661D"/>
    <w:rsid w:val="00D00E4C"/>
    <w:rsid w:val="00D0190E"/>
    <w:rsid w:val="00D13588"/>
    <w:rsid w:val="00D1597A"/>
    <w:rsid w:val="00D2049B"/>
    <w:rsid w:val="00D210F4"/>
    <w:rsid w:val="00D217D9"/>
    <w:rsid w:val="00D246B3"/>
    <w:rsid w:val="00D24A72"/>
    <w:rsid w:val="00D25157"/>
    <w:rsid w:val="00D271EE"/>
    <w:rsid w:val="00D30600"/>
    <w:rsid w:val="00D31D94"/>
    <w:rsid w:val="00D33D6A"/>
    <w:rsid w:val="00D36BB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5A9A"/>
    <w:rsid w:val="00D85D35"/>
    <w:rsid w:val="00D91ADD"/>
    <w:rsid w:val="00D9221F"/>
    <w:rsid w:val="00D927EE"/>
    <w:rsid w:val="00D9600D"/>
    <w:rsid w:val="00D96098"/>
    <w:rsid w:val="00D96E26"/>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E060B5"/>
    <w:rsid w:val="00E14B94"/>
    <w:rsid w:val="00E154A8"/>
    <w:rsid w:val="00E16086"/>
    <w:rsid w:val="00E2129F"/>
    <w:rsid w:val="00E229FA"/>
    <w:rsid w:val="00E24CDD"/>
    <w:rsid w:val="00E25FAD"/>
    <w:rsid w:val="00E2659C"/>
    <w:rsid w:val="00E272B8"/>
    <w:rsid w:val="00E31DB7"/>
    <w:rsid w:val="00E332AC"/>
    <w:rsid w:val="00E33B93"/>
    <w:rsid w:val="00E34FB9"/>
    <w:rsid w:val="00E42565"/>
    <w:rsid w:val="00E46784"/>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90344"/>
    <w:rsid w:val="00E972C3"/>
    <w:rsid w:val="00E978DC"/>
    <w:rsid w:val="00EA06B3"/>
    <w:rsid w:val="00EA684A"/>
    <w:rsid w:val="00EB0B7F"/>
    <w:rsid w:val="00EB25FB"/>
    <w:rsid w:val="00EB2CEC"/>
    <w:rsid w:val="00EB55A2"/>
    <w:rsid w:val="00EB5891"/>
    <w:rsid w:val="00EB6514"/>
    <w:rsid w:val="00EC0FA7"/>
    <w:rsid w:val="00EC2AAE"/>
    <w:rsid w:val="00EC3151"/>
    <w:rsid w:val="00EC3CC3"/>
    <w:rsid w:val="00EC56A5"/>
    <w:rsid w:val="00ED04C7"/>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68B4"/>
    <w:rsid w:val="00F0255E"/>
    <w:rsid w:val="00F02EFF"/>
    <w:rsid w:val="00F063D4"/>
    <w:rsid w:val="00F10F8F"/>
    <w:rsid w:val="00F11EEE"/>
    <w:rsid w:val="00F148EF"/>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34FF"/>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74C2"/>
    <w:rsid w:val="00FE796F"/>
    <w:rsid w:val="00FE7A69"/>
    <w:rsid w:val="00FF16F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11EE52-4E25-4047-8310-86D11883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5C"/>
    <w:pPr>
      <w:widowControl w:val="0"/>
      <w:autoSpaceDE w:val="0"/>
      <w:autoSpaceDN w:val="0"/>
      <w:adjustRightInd w:val="0"/>
    </w:pPr>
  </w:style>
  <w:style w:type="paragraph" w:styleId="1">
    <w:name w:val="heading 1"/>
    <w:basedOn w:val="a"/>
    <w:next w:val="a"/>
    <w:link w:val="10"/>
    <w:qFormat/>
    <w:rsid w:val="00B47B08"/>
    <w:pPr>
      <w:keepNext/>
      <w:widowControl/>
      <w:numPr>
        <w:numId w:val="12"/>
      </w:numPr>
      <w:suppressAutoHyphens/>
      <w:autoSpaceDE/>
      <w:autoSpaceDN/>
      <w:adjustRightInd/>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B47B08"/>
    <w:pPr>
      <w:keepNext/>
      <w:widowControl/>
      <w:numPr>
        <w:ilvl w:val="1"/>
        <w:numId w:val="12"/>
      </w:numPr>
      <w:suppressAutoHyphens/>
      <w:autoSpaceDE/>
      <w:autoSpaceDN/>
      <w:adjustRightInd/>
      <w:jc w:val="both"/>
      <w:outlineLvl w:val="1"/>
    </w:pPr>
    <w:rPr>
      <w:sz w:val="24"/>
      <w:lang w:eastAsia="zh-CN"/>
    </w:rPr>
  </w:style>
  <w:style w:type="paragraph" w:styleId="4">
    <w:name w:val="heading 4"/>
    <w:basedOn w:val="a"/>
    <w:next w:val="a"/>
    <w:link w:val="40"/>
    <w:qFormat/>
    <w:rsid w:val="00B47B08"/>
    <w:pPr>
      <w:keepNext/>
      <w:widowControl/>
      <w:numPr>
        <w:ilvl w:val="3"/>
        <w:numId w:val="12"/>
      </w:numPr>
      <w:suppressAutoHyphens/>
      <w:autoSpaceDE/>
      <w:autoSpaceDN/>
      <w:adjustRightInd/>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rsid w:val="00124049"/>
  </w:style>
  <w:style w:type="table" w:customStyle="1" w:styleId="12">
    <w:name w:val="Сетка таблицы1"/>
    <w:basedOn w:val="a1"/>
    <w:next w:val="a3"/>
    <w:rsid w:val="009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qFormat/>
    <w:rsid w:val="00ED77D8"/>
    <w:pPr>
      <w:ind w:left="720"/>
      <w:contextualSpacing/>
    </w:pPr>
  </w:style>
  <w:style w:type="paragraph" w:customStyle="1" w:styleId="13">
    <w:name w:val="Название объекта1"/>
    <w:basedOn w:val="a"/>
    <w:rsid w:val="009931AF"/>
    <w:pPr>
      <w:widowControl/>
      <w:suppressAutoHyphens/>
      <w:autoSpaceDE/>
      <w:autoSpaceDN/>
      <w:adjustRightInd/>
      <w:jc w:val="center"/>
    </w:pPr>
    <w:rPr>
      <w:b/>
      <w:sz w:val="24"/>
      <w:lang w:eastAsia="zh-CN"/>
    </w:rPr>
  </w:style>
  <w:style w:type="character" w:customStyle="1" w:styleId="10">
    <w:name w:val="Заголовок 1 Знак"/>
    <w:basedOn w:val="a0"/>
    <w:link w:val="1"/>
    <w:rsid w:val="00B47B08"/>
    <w:rPr>
      <w:rFonts w:ascii="Arial" w:hAnsi="Arial" w:cs="Arial"/>
      <w:b/>
      <w:bCs/>
      <w:kern w:val="1"/>
      <w:sz w:val="32"/>
      <w:szCs w:val="32"/>
      <w:lang w:eastAsia="zh-CN"/>
    </w:rPr>
  </w:style>
  <w:style w:type="character" w:customStyle="1" w:styleId="20">
    <w:name w:val="Заголовок 2 Знак"/>
    <w:basedOn w:val="a0"/>
    <w:link w:val="2"/>
    <w:rsid w:val="00B47B08"/>
    <w:rPr>
      <w:sz w:val="24"/>
      <w:lang w:eastAsia="zh-CN"/>
    </w:rPr>
  </w:style>
  <w:style w:type="character" w:customStyle="1" w:styleId="40">
    <w:name w:val="Заголовок 4 Знак"/>
    <w:basedOn w:val="a0"/>
    <w:link w:val="4"/>
    <w:rsid w:val="00B47B08"/>
    <w:rPr>
      <w:b/>
      <w:bCs/>
      <w:sz w:val="28"/>
      <w:szCs w:val="28"/>
      <w:lang w:eastAsia="zh-CN"/>
    </w:rPr>
  </w:style>
  <w:style w:type="character" w:customStyle="1" w:styleId="WW8Num1z0">
    <w:name w:val="WW8Num1z0"/>
    <w:rsid w:val="00B47B08"/>
  </w:style>
  <w:style w:type="character" w:customStyle="1" w:styleId="WW8Num1z1">
    <w:name w:val="WW8Num1z1"/>
    <w:rsid w:val="00B47B08"/>
  </w:style>
  <w:style w:type="character" w:customStyle="1" w:styleId="WW8Num1z2">
    <w:name w:val="WW8Num1z2"/>
    <w:rsid w:val="00B47B08"/>
  </w:style>
  <w:style w:type="character" w:customStyle="1" w:styleId="WW8Num1z3">
    <w:name w:val="WW8Num1z3"/>
    <w:rsid w:val="00B47B08"/>
  </w:style>
  <w:style w:type="character" w:customStyle="1" w:styleId="WW8Num1z4">
    <w:name w:val="WW8Num1z4"/>
    <w:rsid w:val="00B47B08"/>
  </w:style>
  <w:style w:type="character" w:customStyle="1" w:styleId="WW8Num1z5">
    <w:name w:val="WW8Num1z5"/>
    <w:rsid w:val="00B47B08"/>
  </w:style>
  <w:style w:type="character" w:customStyle="1" w:styleId="WW8Num1z6">
    <w:name w:val="WW8Num1z6"/>
    <w:rsid w:val="00B47B08"/>
  </w:style>
  <w:style w:type="character" w:customStyle="1" w:styleId="WW8Num1z7">
    <w:name w:val="WW8Num1z7"/>
    <w:rsid w:val="00B47B08"/>
  </w:style>
  <w:style w:type="character" w:customStyle="1" w:styleId="WW8Num1z8">
    <w:name w:val="WW8Num1z8"/>
    <w:rsid w:val="00B47B08"/>
  </w:style>
  <w:style w:type="character" w:customStyle="1" w:styleId="WW8Num2z0">
    <w:name w:val="WW8Num2z0"/>
    <w:rsid w:val="00B47B08"/>
  </w:style>
  <w:style w:type="character" w:customStyle="1" w:styleId="WW8Num2z1">
    <w:name w:val="WW8Num2z1"/>
    <w:rsid w:val="00B47B08"/>
  </w:style>
  <w:style w:type="character" w:customStyle="1" w:styleId="WW8Num2z2">
    <w:name w:val="WW8Num2z2"/>
    <w:rsid w:val="00B47B08"/>
  </w:style>
  <w:style w:type="character" w:customStyle="1" w:styleId="WW8Num2z3">
    <w:name w:val="WW8Num2z3"/>
    <w:rsid w:val="00B47B08"/>
  </w:style>
  <w:style w:type="character" w:customStyle="1" w:styleId="WW8Num2z4">
    <w:name w:val="WW8Num2z4"/>
    <w:rsid w:val="00B47B08"/>
  </w:style>
  <w:style w:type="character" w:customStyle="1" w:styleId="WW8Num2z5">
    <w:name w:val="WW8Num2z5"/>
    <w:rsid w:val="00B47B08"/>
  </w:style>
  <w:style w:type="character" w:customStyle="1" w:styleId="WW8Num2z6">
    <w:name w:val="WW8Num2z6"/>
    <w:rsid w:val="00B47B08"/>
  </w:style>
  <w:style w:type="character" w:customStyle="1" w:styleId="WW8Num2z7">
    <w:name w:val="WW8Num2z7"/>
    <w:rsid w:val="00B47B08"/>
  </w:style>
  <w:style w:type="character" w:customStyle="1" w:styleId="WW8Num2z8">
    <w:name w:val="WW8Num2z8"/>
    <w:rsid w:val="00B47B08"/>
  </w:style>
  <w:style w:type="character" w:customStyle="1" w:styleId="WW8Num3z0">
    <w:name w:val="WW8Num3z0"/>
    <w:rsid w:val="00B47B08"/>
    <w:rPr>
      <w:rFonts w:ascii="Courier New" w:hAnsi="Courier New" w:cs="Courier New" w:hint="default"/>
      <w:color w:val="000000"/>
      <w:sz w:val="28"/>
      <w:szCs w:val="28"/>
    </w:rPr>
  </w:style>
  <w:style w:type="character" w:customStyle="1" w:styleId="WW8Num4z0">
    <w:name w:val="WW8Num4z0"/>
    <w:rsid w:val="00B47B08"/>
    <w:rPr>
      <w:rFonts w:ascii="Wingdings" w:hAnsi="Wingdings" w:cs="Wingdings" w:hint="default"/>
      <w:color w:val="000000"/>
      <w:sz w:val="28"/>
      <w:szCs w:val="28"/>
    </w:rPr>
  </w:style>
  <w:style w:type="character" w:customStyle="1" w:styleId="WW8Num5z0">
    <w:name w:val="WW8Num5z0"/>
    <w:rsid w:val="00B47B08"/>
    <w:rPr>
      <w:rFonts w:ascii="Wingdings" w:hAnsi="Wingdings" w:cs="Wingdings" w:hint="default"/>
      <w:color w:val="000000"/>
      <w:sz w:val="16"/>
      <w:szCs w:val="16"/>
    </w:rPr>
  </w:style>
  <w:style w:type="character" w:customStyle="1" w:styleId="WW8Num6z0">
    <w:name w:val="WW8Num6z0"/>
    <w:rsid w:val="00B47B08"/>
    <w:rPr>
      <w:rFonts w:ascii="Wingdings" w:hAnsi="Wingdings" w:cs="Wingdings" w:hint="default"/>
      <w:color w:val="000000"/>
      <w:sz w:val="28"/>
      <w:szCs w:val="28"/>
    </w:rPr>
  </w:style>
  <w:style w:type="character" w:customStyle="1" w:styleId="WW8Num7z0">
    <w:name w:val="WW8Num7z0"/>
    <w:rsid w:val="00B47B08"/>
    <w:rPr>
      <w:rFonts w:ascii="Wingdings" w:hAnsi="Wingdings" w:cs="Wingdings" w:hint="default"/>
      <w:sz w:val="28"/>
      <w:szCs w:val="28"/>
    </w:rPr>
  </w:style>
  <w:style w:type="character" w:customStyle="1" w:styleId="WW8Num8z0">
    <w:name w:val="WW8Num8z0"/>
    <w:rsid w:val="00B47B08"/>
    <w:rPr>
      <w:rFonts w:hint="default"/>
      <w:b/>
      <w:i/>
      <w:sz w:val="28"/>
      <w:szCs w:val="28"/>
    </w:rPr>
  </w:style>
  <w:style w:type="character" w:customStyle="1" w:styleId="WW8Num9z0">
    <w:name w:val="WW8Num9z0"/>
    <w:rsid w:val="00B47B08"/>
    <w:rPr>
      <w:rFonts w:ascii="Wingdings" w:hAnsi="Wingdings" w:cs="Wingdings" w:hint="default"/>
    </w:rPr>
  </w:style>
  <w:style w:type="character" w:customStyle="1" w:styleId="21">
    <w:name w:val="Основной шрифт абзаца2"/>
    <w:rsid w:val="00B47B08"/>
  </w:style>
  <w:style w:type="character" w:customStyle="1" w:styleId="WW8Num3z1">
    <w:name w:val="WW8Num3z1"/>
    <w:rsid w:val="00B47B08"/>
    <w:rPr>
      <w:rFonts w:ascii="Courier New" w:hAnsi="Courier New" w:cs="Courier New" w:hint="default"/>
    </w:rPr>
  </w:style>
  <w:style w:type="character" w:customStyle="1" w:styleId="WW8Num3z3">
    <w:name w:val="WW8Num3z3"/>
    <w:rsid w:val="00B47B08"/>
    <w:rPr>
      <w:rFonts w:ascii="Symbol" w:hAnsi="Symbol" w:cs="Symbol" w:hint="default"/>
    </w:rPr>
  </w:style>
  <w:style w:type="character" w:customStyle="1" w:styleId="WW8Num4z1">
    <w:name w:val="WW8Num4z1"/>
    <w:rsid w:val="00B47B08"/>
    <w:rPr>
      <w:rFonts w:ascii="Courier New" w:hAnsi="Courier New" w:cs="Courier New" w:hint="default"/>
    </w:rPr>
  </w:style>
  <w:style w:type="character" w:customStyle="1" w:styleId="WW8Num4z3">
    <w:name w:val="WW8Num4z3"/>
    <w:rsid w:val="00B47B08"/>
    <w:rPr>
      <w:rFonts w:ascii="Symbol" w:hAnsi="Symbol" w:cs="Symbol" w:hint="default"/>
    </w:rPr>
  </w:style>
  <w:style w:type="character" w:customStyle="1" w:styleId="WW8Num5z1">
    <w:name w:val="WW8Num5z1"/>
    <w:rsid w:val="00B47B08"/>
    <w:rPr>
      <w:rFonts w:ascii="Courier New" w:hAnsi="Courier New" w:cs="Courier New" w:hint="default"/>
    </w:rPr>
  </w:style>
  <w:style w:type="character" w:customStyle="1" w:styleId="WW8Num5z2">
    <w:name w:val="WW8Num5z2"/>
    <w:rsid w:val="00B47B08"/>
    <w:rPr>
      <w:rFonts w:ascii="Wingdings" w:hAnsi="Wingdings" w:cs="Wingdings" w:hint="default"/>
    </w:rPr>
  </w:style>
  <w:style w:type="character" w:customStyle="1" w:styleId="WW8Num6z1">
    <w:name w:val="WW8Num6z1"/>
    <w:rsid w:val="00B47B08"/>
    <w:rPr>
      <w:rFonts w:ascii="Courier New" w:hAnsi="Courier New" w:cs="Courier New" w:hint="default"/>
    </w:rPr>
  </w:style>
  <w:style w:type="character" w:customStyle="1" w:styleId="WW8Num6z2">
    <w:name w:val="WW8Num6z2"/>
    <w:rsid w:val="00B47B08"/>
    <w:rPr>
      <w:rFonts w:ascii="Wingdings" w:hAnsi="Wingdings" w:cs="Wingdings" w:hint="default"/>
    </w:rPr>
  </w:style>
  <w:style w:type="character" w:customStyle="1" w:styleId="WW8Num7z2">
    <w:name w:val="WW8Num7z2"/>
    <w:rsid w:val="00B47B08"/>
    <w:rPr>
      <w:rFonts w:ascii="Wingdings" w:hAnsi="Wingdings" w:cs="Wingdings" w:hint="default"/>
    </w:rPr>
  </w:style>
  <w:style w:type="character" w:customStyle="1" w:styleId="WW8Num7z3">
    <w:name w:val="WW8Num7z3"/>
    <w:rsid w:val="00B47B08"/>
    <w:rPr>
      <w:rFonts w:ascii="Symbol" w:hAnsi="Symbol" w:cs="Symbol" w:hint="default"/>
    </w:rPr>
  </w:style>
  <w:style w:type="character" w:customStyle="1" w:styleId="WW8Num8z1">
    <w:name w:val="WW8Num8z1"/>
    <w:rsid w:val="00B47B08"/>
    <w:rPr>
      <w:rFonts w:ascii="Courier New" w:hAnsi="Courier New" w:cs="Courier New" w:hint="default"/>
    </w:rPr>
  </w:style>
  <w:style w:type="character" w:customStyle="1" w:styleId="WW8Num8z2">
    <w:name w:val="WW8Num8z2"/>
    <w:rsid w:val="00B47B08"/>
    <w:rPr>
      <w:rFonts w:ascii="Wingdings" w:hAnsi="Wingdings" w:cs="Wingdings" w:hint="default"/>
    </w:rPr>
  </w:style>
  <w:style w:type="character" w:customStyle="1" w:styleId="WW8Num9z1">
    <w:name w:val="WW8Num9z1"/>
    <w:rsid w:val="00B47B08"/>
    <w:rPr>
      <w:rFonts w:ascii="Courier New" w:hAnsi="Courier New" w:cs="Courier New" w:hint="default"/>
    </w:rPr>
  </w:style>
  <w:style w:type="character" w:customStyle="1" w:styleId="WW8Num9z2">
    <w:name w:val="WW8Num9z2"/>
    <w:rsid w:val="00B47B08"/>
    <w:rPr>
      <w:rFonts w:ascii="Wingdings" w:hAnsi="Wingdings" w:cs="Wingdings" w:hint="default"/>
    </w:rPr>
  </w:style>
  <w:style w:type="character" w:customStyle="1" w:styleId="WW8Num9z3">
    <w:name w:val="WW8Num9z3"/>
    <w:rsid w:val="00B47B08"/>
    <w:rPr>
      <w:rFonts w:ascii="Symbol" w:hAnsi="Symbol" w:cs="Symbol" w:hint="default"/>
    </w:rPr>
  </w:style>
  <w:style w:type="character" w:customStyle="1" w:styleId="WW8Num10z0">
    <w:name w:val="WW8Num10z0"/>
    <w:rsid w:val="00B47B08"/>
    <w:rPr>
      <w:rFonts w:ascii="Symbol" w:hAnsi="Symbol" w:cs="Symbol" w:hint="default"/>
    </w:rPr>
  </w:style>
  <w:style w:type="character" w:customStyle="1" w:styleId="WW8Num10z1">
    <w:name w:val="WW8Num10z1"/>
    <w:rsid w:val="00B47B08"/>
    <w:rPr>
      <w:rFonts w:ascii="Courier New" w:hAnsi="Courier New" w:cs="Courier New" w:hint="default"/>
    </w:rPr>
  </w:style>
  <w:style w:type="character" w:customStyle="1" w:styleId="WW8Num10z2">
    <w:name w:val="WW8Num10z2"/>
    <w:rsid w:val="00B47B08"/>
    <w:rPr>
      <w:rFonts w:ascii="Wingdings" w:hAnsi="Wingdings" w:cs="Wingdings" w:hint="default"/>
    </w:rPr>
  </w:style>
  <w:style w:type="character" w:customStyle="1" w:styleId="WW8Num11z0">
    <w:name w:val="WW8Num11z0"/>
    <w:rsid w:val="00B47B08"/>
    <w:rPr>
      <w:rFonts w:ascii="Wingdings" w:hAnsi="Wingdings" w:cs="Wingdings" w:hint="default"/>
      <w:color w:val="000000"/>
      <w:sz w:val="28"/>
      <w:szCs w:val="28"/>
    </w:rPr>
  </w:style>
  <w:style w:type="character" w:customStyle="1" w:styleId="WW8Num11z1">
    <w:name w:val="WW8Num11z1"/>
    <w:rsid w:val="00B47B08"/>
    <w:rPr>
      <w:rFonts w:ascii="Courier New" w:hAnsi="Courier New" w:cs="Courier New" w:hint="default"/>
    </w:rPr>
  </w:style>
  <w:style w:type="character" w:customStyle="1" w:styleId="WW8Num11z3">
    <w:name w:val="WW8Num11z3"/>
    <w:rsid w:val="00B47B08"/>
    <w:rPr>
      <w:rFonts w:ascii="Symbol" w:hAnsi="Symbol" w:cs="Symbol" w:hint="default"/>
    </w:rPr>
  </w:style>
  <w:style w:type="character" w:customStyle="1" w:styleId="WW8Num12z0">
    <w:name w:val="WW8Num12z0"/>
    <w:rsid w:val="00B47B08"/>
    <w:rPr>
      <w:rFonts w:ascii="Times New Roman" w:eastAsia="Times New Roman" w:hAnsi="Times New Roman" w:cs="Times New Roman"/>
    </w:rPr>
  </w:style>
  <w:style w:type="character" w:customStyle="1" w:styleId="WW8Num12z1">
    <w:name w:val="WW8Num12z1"/>
    <w:rsid w:val="00B47B08"/>
  </w:style>
  <w:style w:type="character" w:customStyle="1" w:styleId="WW8Num12z2">
    <w:name w:val="WW8Num12z2"/>
    <w:rsid w:val="00B47B08"/>
  </w:style>
  <w:style w:type="character" w:customStyle="1" w:styleId="WW8Num12z3">
    <w:name w:val="WW8Num12z3"/>
    <w:rsid w:val="00B47B08"/>
  </w:style>
  <w:style w:type="character" w:customStyle="1" w:styleId="WW8Num12z4">
    <w:name w:val="WW8Num12z4"/>
    <w:rsid w:val="00B47B08"/>
  </w:style>
  <w:style w:type="character" w:customStyle="1" w:styleId="WW8Num12z5">
    <w:name w:val="WW8Num12z5"/>
    <w:rsid w:val="00B47B08"/>
  </w:style>
  <w:style w:type="character" w:customStyle="1" w:styleId="WW8Num12z6">
    <w:name w:val="WW8Num12z6"/>
    <w:rsid w:val="00B47B08"/>
  </w:style>
  <w:style w:type="character" w:customStyle="1" w:styleId="WW8Num12z7">
    <w:name w:val="WW8Num12z7"/>
    <w:rsid w:val="00B47B08"/>
  </w:style>
  <w:style w:type="character" w:customStyle="1" w:styleId="WW8Num12z8">
    <w:name w:val="WW8Num12z8"/>
    <w:rsid w:val="00B47B08"/>
  </w:style>
  <w:style w:type="character" w:customStyle="1" w:styleId="WW8Num13z0">
    <w:name w:val="WW8Num13z0"/>
    <w:rsid w:val="00B47B08"/>
    <w:rPr>
      <w:rFonts w:ascii="Courier New" w:hAnsi="Courier New" w:cs="Courier New" w:hint="default"/>
    </w:rPr>
  </w:style>
  <w:style w:type="character" w:customStyle="1" w:styleId="WW8Num13z2">
    <w:name w:val="WW8Num13z2"/>
    <w:rsid w:val="00B47B08"/>
    <w:rPr>
      <w:rFonts w:ascii="Wingdings" w:hAnsi="Wingdings" w:cs="Wingdings" w:hint="default"/>
    </w:rPr>
  </w:style>
  <w:style w:type="character" w:customStyle="1" w:styleId="WW8Num13z3">
    <w:name w:val="WW8Num13z3"/>
    <w:rsid w:val="00B47B08"/>
    <w:rPr>
      <w:rFonts w:ascii="Symbol" w:hAnsi="Symbol" w:cs="Symbol" w:hint="default"/>
    </w:rPr>
  </w:style>
  <w:style w:type="character" w:customStyle="1" w:styleId="WW8Num14z0">
    <w:name w:val="WW8Num14z0"/>
    <w:rsid w:val="00B47B08"/>
    <w:rPr>
      <w:rFonts w:ascii="Courier New" w:hAnsi="Courier New" w:cs="Courier New" w:hint="default"/>
    </w:rPr>
  </w:style>
  <w:style w:type="character" w:customStyle="1" w:styleId="WW8Num14z2">
    <w:name w:val="WW8Num14z2"/>
    <w:rsid w:val="00B47B08"/>
    <w:rPr>
      <w:rFonts w:ascii="Wingdings" w:hAnsi="Wingdings" w:cs="Wingdings" w:hint="default"/>
    </w:rPr>
  </w:style>
  <w:style w:type="character" w:customStyle="1" w:styleId="WW8Num14z3">
    <w:name w:val="WW8Num14z3"/>
    <w:rsid w:val="00B47B08"/>
    <w:rPr>
      <w:rFonts w:ascii="Symbol" w:hAnsi="Symbol" w:cs="Symbol" w:hint="default"/>
    </w:rPr>
  </w:style>
  <w:style w:type="character" w:customStyle="1" w:styleId="WW8Num15z0">
    <w:name w:val="WW8Num15z0"/>
    <w:rsid w:val="00B47B08"/>
    <w:rPr>
      <w:rFonts w:ascii="Wingdings" w:hAnsi="Wingdings" w:cs="Wingdings" w:hint="default"/>
    </w:rPr>
  </w:style>
  <w:style w:type="character" w:customStyle="1" w:styleId="WW8Num15z1">
    <w:name w:val="WW8Num15z1"/>
    <w:rsid w:val="00B47B08"/>
    <w:rPr>
      <w:rFonts w:ascii="Courier New" w:hAnsi="Courier New" w:cs="Courier New" w:hint="default"/>
    </w:rPr>
  </w:style>
  <w:style w:type="character" w:customStyle="1" w:styleId="WW8Num15z3">
    <w:name w:val="WW8Num15z3"/>
    <w:rsid w:val="00B47B08"/>
    <w:rPr>
      <w:rFonts w:ascii="Symbol" w:hAnsi="Symbol" w:cs="Symbol" w:hint="default"/>
    </w:rPr>
  </w:style>
  <w:style w:type="character" w:customStyle="1" w:styleId="WW8Num16z0">
    <w:name w:val="WW8Num16z0"/>
    <w:rsid w:val="00B47B08"/>
    <w:rPr>
      <w:rFonts w:hint="default"/>
    </w:rPr>
  </w:style>
  <w:style w:type="character" w:customStyle="1" w:styleId="WW8Num16z1">
    <w:name w:val="WW8Num16z1"/>
    <w:rsid w:val="00B47B08"/>
  </w:style>
  <w:style w:type="character" w:customStyle="1" w:styleId="WW8Num16z2">
    <w:name w:val="WW8Num16z2"/>
    <w:rsid w:val="00B47B08"/>
  </w:style>
  <w:style w:type="character" w:customStyle="1" w:styleId="WW8Num16z3">
    <w:name w:val="WW8Num16z3"/>
    <w:rsid w:val="00B47B08"/>
  </w:style>
  <w:style w:type="character" w:customStyle="1" w:styleId="WW8Num16z4">
    <w:name w:val="WW8Num16z4"/>
    <w:rsid w:val="00B47B08"/>
  </w:style>
  <w:style w:type="character" w:customStyle="1" w:styleId="WW8Num16z5">
    <w:name w:val="WW8Num16z5"/>
    <w:rsid w:val="00B47B08"/>
  </w:style>
  <w:style w:type="character" w:customStyle="1" w:styleId="WW8Num16z6">
    <w:name w:val="WW8Num16z6"/>
    <w:rsid w:val="00B47B08"/>
  </w:style>
  <w:style w:type="character" w:customStyle="1" w:styleId="WW8Num16z7">
    <w:name w:val="WW8Num16z7"/>
    <w:rsid w:val="00B47B08"/>
  </w:style>
  <w:style w:type="character" w:customStyle="1" w:styleId="WW8Num16z8">
    <w:name w:val="WW8Num16z8"/>
    <w:rsid w:val="00B47B08"/>
  </w:style>
  <w:style w:type="character" w:customStyle="1" w:styleId="WW8Num17z0">
    <w:name w:val="WW8Num17z0"/>
    <w:rsid w:val="00B47B08"/>
    <w:rPr>
      <w:rFonts w:ascii="Symbol" w:hAnsi="Symbol" w:cs="Symbol" w:hint="default"/>
    </w:rPr>
  </w:style>
  <w:style w:type="character" w:customStyle="1" w:styleId="WW8Num17z1">
    <w:name w:val="WW8Num17z1"/>
    <w:rsid w:val="00B47B08"/>
    <w:rPr>
      <w:rFonts w:ascii="Courier New" w:hAnsi="Courier New" w:cs="Courier New" w:hint="default"/>
    </w:rPr>
  </w:style>
  <w:style w:type="character" w:customStyle="1" w:styleId="WW8Num17z2">
    <w:name w:val="WW8Num17z2"/>
    <w:rsid w:val="00B47B08"/>
    <w:rPr>
      <w:rFonts w:ascii="Wingdings" w:hAnsi="Wingdings" w:cs="Wingdings" w:hint="default"/>
    </w:rPr>
  </w:style>
  <w:style w:type="character" w:customStyle="1" w:styleId="WW8Num18z0">
    <w:name w:val="WW8Num18z0"/>
    <w:rsid w:val="00B47B08"/>
    <w:rPr>
      <w:rFonts w:ascii="Symbol" w:hAnsi="Symbol" w:cs="Symbol" w:hint="default"/>
    </w:rPr>
  </w:style>
  <w:style w:type="character" w:customStyle="1" w:styleId="WW8Num18z1">
    <w:name w:val="WW8Num18z1"/>
    <w:rsid w:val="00B47B08"/>
    <w:rPr>
      <w:rFonts w:ascii="Courier New" w:hAnsi="Courier New" w:cs="Courier New" w:hint="default"/>
    </w:rPr>
  </w:style>
  <w:style w:type="character" w:customStyle="1" w:styleId="WW8Num18z2">
    <w:name w:val="WW8Num18z2"/>
    <w:rsid w:val="00B47B08"/>
    <w:rPr>
      <w:rFonts w:ascii="Wingdings" w:hAnsi="Wingdings" w:cs="Wingdings" w:hint="default"/>
    </w:rPr>
  </w:style>
  <w:style w:type="character" w:customStyle="1" w:styleId="WW8Num19z0">
    <w:name w:val="WW8Num19z0"/>
    <w:rsid w:val="00B47B08"/>
    <w:rPr>
      <w:rFonts w:ascii="Courier New" w:hAnsi="Courier New" w:cs="Courier New" w:hint="default"/>
    </w:rPr>
  </w:style>
  <w:style w:type="character" w:customStyle="1" w:styleId="WW8Num19z2">
    <w:name w:val="WW8Num19z2"/>
    <w:rsid w:val="00B47B08"/>
    <w:rPr>
      <w:rFonts w:ascii="Wingdings" w:hAnsi="Wingdings" w:cs="Wingdings" w:hint="default"/>
    </w:rPr>
  </w:style>
  <w:style w:type="character" w:customStyle="1" w:styleId="WW8Num19z3">
    <w:name w:val="WW8Num19z3"/>
    <w:rsid w:val="00B47B08"/>
    <w:rPr>
      <w:rFonts w:ascii="Symbol" w:hAnsi="Symbol" w:cs="Symbol" w:hint="default"/>
    </w:rPr>
  </w:style>
  <w:style w:type="character" w:customStyle="1" w:styleId="WW8Num20z0">
    <w:name w:val="WW8Num20z0"/>
    <w:rsid w:val="00B47B08"/>
    <w:rPr>
      <w:rFonts w:ascii="Wingdings" w:hAnsi="Wingdings" w:cs="Wingdings" w:hint="default"/>
    </w:rPr>
  </w:style>
  <w:style w:type="character" w:customStyle="1" w:styleId="WW8Num20z1">
    <w:name w:val="WW8Num20z1"/>
    <w:rsid w:val="00B47B08"/>
    <w:rPr>
      <w:rFonts w:ascii="Courier New" w:hAnsi="Courier New" w:cs="Courier New" w:hint="default"/>
    </w:rPr>
  </w:style>
  <w:style w:type="character" w:customStyle="1" w:styleId="WW8Num20z3">
    <w:name w:val="WW8Num20z3"/>
    <w:rsid w:val="00B47B08"/>
    <w:rPr>
      <w:rFonts w:ascii="Symbol" w:hAnsi="Symbol" w:cs="Symbol" w:hint="default"/>
    </w:rPr>
  </w:style>
  <w:style w:type="character" w:customStyle="1" w:styleId="WW8Num21z0">
    <w:name w:val="WW8Num21z0"/>
    <w:rsid w:val="00B47B08"/>
    <w:rPr>
      <w:rFonts w:ascii="Symbol" w:hAnsi="Symbol" w:cs="Symbol" w:hint="default"/>
    </w:rPr>
  </w:style>
  <w:style w:type="character" w:customStyle="1" w:styleId="WW8Num21z1">
    <w:name w:val="WW8Num21z1"/>
    <w:rsid w:val="00B47B08"/>
    <w:rPr>
      <w:rFonts w:ascii="Courier New" w:hAnsi="Courier New" w:cs="Courier New" w:hint="default"/>
    </w:rPr>
  </w:style>
  <w:style w:type="character" w:customStyle="1" w:styleId="WW8Num21z2">
    <w:name w:val="WW8Num21z2"/>
    <w:rsid w:val="00B47B08"/>
    <w:rPr>
      <w:rFonts w:ascii="Wingdings" w:hAnsi="Wingdings" w:cs="Wingdings" w:hint="default"/>
    </w:rPr>
  </w:style>
  <w:style w:type="character" w:customStyle="1" w:styleId="WW8Num22z0">
    <w:name w:val="WW8Num22z0"/>
    <w:rsid w:val="00B47B08"/>
    <w:rPr>
      <w:rFonts w:hint="default"/>
    </w:rPr>
  </w:style>
  <w:style w:type="character" w:customStyle="1" w:styleId="WW8Num22z1">
    <w:name w:val="WW8Num22z1"/>
    <w:rsid w:val="00B47B08"/>
  </w:style>
  <w:style w:type="character" w:customStyle="1" w:styleId="WW8Num22z2">
    <w:name w:val="WW8Num22z2"/>
    <w:rsid w:val="00B47B08"/>
  </w:style>
  <w:style w:type="character" w:customStyle="1" w:styleId="WW8Num22z3">
    <w:name w:val="WW8Num22z3"/>
    <w:rsid w:val="00B47B08"/>
  </w:style>
  <w:style w:type="character" w:customStyle="1" w:styleId="WW8Num22z4">
    <w:name w:val="WW8Num22z4"/>
    <w:rsid w:val="00B47B08"/>
  </w:style>
  <w:style w:type="character" w:customStyle="1" w:styleId="WW8Num22z5">
    <w:name w:val="WW8Num22z5"/>
    <w:rsid w:val="00B47B08"/>
  </w:style>
  <w:style w:type="character" w:customStyle="1" w:styleId="WW8Num22z6">
    <w:name w:val="WW8Num22z6"/>
    <w:rsid w:val="00B47B08"/>
  </w:style>
  <w:style w:type="character" w:customStyle="1" w:styleId="WW8Num22z7">
    <w:name w:val="WW8Num22z7"/>
    <w:rsid w:val="00B47B08"/>
  </w:style>
  <w:style w:type="character" w:customStyle="1" w:styleId="WW8Num22z8">
    <w:name w:val="WW8Num22z8"/>
    <w:rsid w:val="00B47B08"/>
  </w:style>
  <w:style w:type="character" w:customStyle="1" w:styleId="WW8Num23z0">
    <w:name w:val="WW8Num23z0"/>
    <w:rsid w:val="00B47B08"/>
    <w:rPr>
      <w:rFonts w:ascii="Times New Roman" w:eastAsia="Times New Roman" w:hAnsi="Times New Roman" w:cs="Times New Roman"/>
    </w:rPr>
  </w:style>
  <w:style w:type="character" w:customStyle="1" w:styleId="WW8Num23z1">
    <w:name w:val="WW8Num23z1"/>
    <w:rsid w:val="00B47B08"/>
  </w:style>
  <w:style w:type="character" w:customStyle="1" w:styleId="WW8Num23z2">
    <w:name w:val="WW8Num23z2"/>
    <w:rsid w:val="00B47B08"/>
  </w:style>
  <w:style w:type="character" w:customStyle="1" w:styleId="WW8Num23z3">
    <w:name w:val="WW8Num23z3"/>
    <w:rsid w:val="00B47B08"/>
  </w:style>
  <w:style w:type="character" w:customStyle="1" w:styleId="WW8Num23z4">
    <w:name w:val="WW8Num23z4"/>
    <w:rsid w:val="00B47B08"/>
  </w:style>
  <w:style w:type="character" w:customStyle="1" w:styleId="WW8Num23z5">
    <w:name w:val="WW8Num23z5"/>
    <w:rsid w:val="00B47B08"/>
  </w:style>
  <w:style w:type="character" w:customStyle="1" w:styleId="WW8Num23z6">
    <w:name w:val="WW8Num23z6"/>
    <w:rsid w:val="00B47B08"/>
  </w:style>
  <w:style w:type="character" w:customStyle="1" w:styleId="WW8Num23z7">
    <w:name w:val="WW8Num23z7"/>
    <w:rsid w:val="00B47B08"/>
  </w:style>
  <w:style w:type="character" w:customStyle="1" w:styleId="WW8Num23z8">
    <w:name w:val="WW8Num23z8"/>
    <w:rsid w:val="00B47B08"/>
  </w:style>
  <w:style w:type="character" w:customStyle="1" w:styleId="WW8Num24z0">
    <w:name w:val="WW8Num24z0"/>
    <w:rsid w:val="00B47B08"/>
    <w:rPr>
      <w:rFonts w:hint="default"/>
    </w:rPr>
  </w:style>
  <w:style w:type="character" w:customStyle="1" w:styleId="WW8Num24z1">
    <w:name w:val="WW8Num24z1"/>
    <w:rsid w:val="00B47B08"/>
  </w:style>
  <w:style w:type="character" w:customStyle="1" w:styleId="WW8Num24z2">
    <w:name w:val="WW8Num24z2"/>
    <w:rsid w:val="00B47B08"/>
  </w:style>
  <w:style w:type="character" w:customStyle="1" w:styleId="WW8Num24z3">
    <w:name w:val="WW8Num24z3"/>
    <w:rsid w:val="00B47B08"/>
  </w:style>
  <w:style w:type="character" w:customStyle="1" w:styleId="WW8Num24z4">
    <w:name w:val="WW8Num24z4"/>
    <w:rsid w:val="00B47B08"/>
  </w:style>
  <w:style w:type="character" w:customStyle="1" w:styleId="WW8Num24z5">
    <w:name w:val="WW8Num24z5"/>
    <w:rsid w:val="00B47B08"/>
  </w:style>
  <w:style w:type="character" w:customStyle="1" w:styleId="WW8Num24z6">
    <w:name w:val="WW8Num24z6"/>
    <w:rsid w:val="00B47B08"/>
  </w:style>
  <w:style w:type="character" w:customStyle="1" w:styleId="WW8Num24z7">
    <w:name w:val="WW8Num24z7"/>
    <w:rsid w:val="00B47B08"/>
  </w:style>
  <w:style w:type="character" w:customStyle="1" w:styleId="WW8Num24z8">
    <w:name w:val="WW8Num24z8"/>
    <w:rsid w:val="00B47B08"/>
  </w:style>
  <w:style w:type="character" w:customStyle="1" w:styleId="WW8Num25z0">
    <w:name w:val="WW8Num25z0"/>
    <w:rsid w:val="00B47B08"/>
    <w:rPr>
      <w:rFonts w:ascii="Symbol" w:hAnsi="Symbol" w:cs="Symbol" w:hint="default"/>
    </w:rPr>
  </w:style>
  <w:style w:type="character" w:customStyle="1" w:styleId="WW8Num25z1">
    <w:name w:val="WW8Num25z1"/>
    <w:rsid w:val="00B47B08"/>
    <w:rPr>
      <w:rFonts w:ascii="Courier New" w:hAnsi="Courier New" w:cs="Courier New" w:hint="default"/>
    </w:rPr>
  </w:style>
  <w:style w:type="character" w:customStyle="1" w:styleId="WW8Num25z2">
    <w:name w:val="WW8Num25z2"/>
    <w:rsid w:val="00B47B08"/>
    <w:rPr>
      <w:rFonts w:ascii="Wingdings" w:hAnsi="Wingdings" w:cs="Wingdings" w:hint="default"/>
    </w:rPr>
  </w:style>
  <w:style w:type="character" w:customStyle="1" w:styleId="WW8Num26z0">
    <w:name w:val="WW8Num26z0"/>
    <w:rsid w:val="00B47B08"/>
    <w:rPr>
      <w:rFonts w:ascii="Wingdings" w:hAnsi="Wingdings" w:cs="Wingdings" w:hint="default"/>
    </w:rPr>
  </w:style>
  <w:style w:type="character" w:customStyle="1" w:styleId="WW8Num26z1">
    <w:name w:val="WW8Num26z1"/>
    <w:rsid w:val="00B47B08"/>
    <w:rPr>
      <w:rFonts w:ascii="Courier New" w:hAnsi="Courier New" w:cs="Courier New" w:hint="default"/>
    </w:rPr>
  </w:style>
  <w:style w:type="character" w:customStyle="1" w:styleId="WW8Num26z3">
    <w:name w:val="WW8Num26z3"/>
    <w:rsid w:val="00B47B08"/>
    <w:rPr>
      <w:rFonts w:ascii="Symbol" w:hAnsi="Symbol" w:cs="Symbol" w:hint="default"/>
    </w:rPr>
  </w:style>
  <w:style w:type="character" w:customStyle="1" w:styleId="WW8Num27z0">
    <w:name w:val="WW8Num27z0"/>
    <w:rsid w:val="00B47B08"/>
    <w:rPr>
      <w:rFonts w:hint="default"/>
    </w:rPr>
  </w:style>
  <w:style w:type="character" w:customStyle="1" w:styleId="WW8Num27z1">
    <w:name w:val="WW8Num27z1"/>
    <w:rsid w:val="00B47B08"/>
  </w:style>
  <w:style w:type="character" w:customStyle="1" w:styleId="WW8Num27z2">
    <w:name w:val="WW8Num27z2"/>
    <w:rsid w:val="00B47B08"/>
  </w:style>
  <w:style w:type="character" w:customStyle="1" w:styleId="WW8Num27z3">
    <w:name w:val="WW8Num27z3"/>
    <w:rsid w:val="00B47B08"/>
  </w:style>
  <w:style w:type="character" w:customStyle="1" w:styleId="WW8Num27z4">
    <w:name w:val="WW8Num27z4"/>
    <w:rsid w:val="00B47B08"/>
  </w:style>
  <w:style w:type="character" w:customStyle="1" w:styleId="WW8Num27z5">
    <w:name w:val="WW8Num27z5"/>
    <w:rsid w:val="00B47B08"/>
  </w:style>
  <w:style w:type="character" w:customStyle="1" w:styleId="WW8Num27z6">
    <w:name w:val="WW8Num27z6"/>
    <w:rsid w:val="00B47B08"/>
  </w:style>
  <w:style w:type="character" w:customStyle="1" w:styleId="WW8Num27z7">
    <w:name w:val="WW8Num27z7"/>
    <w:rsid w:val="00B47B08"/>
  </w:style>
  <w:style w:type="character" w:customStyle="1" w:styleId="WW8Num27z8">
    <w:name w:val="WW8Num27z8"/>
    <w:rsid w:val="00B47B08"/>
  </w:style>
  <w:style w:type="character" w:customStyle="1" w:styleId="WW8Num28z0">
    <w:name w:val="WW8Num28z0"/>
    <w:rsid w:val="00B47B08"/>
    <w:rPr>
      <w:rFonts w:ascii="Wingdings" w:hAnsi="Wingdings" w:cs="Wingdings" w:hint="default"/>
    </w:rPr>
  </w:style>
  <w:style w:type="character" w:customStyle="1" w:styleId="WW8Num28z1">
    <w:name w:val="WW8Num28z1"/>
    <w:rsid w:val="00B47B08"/>
    <w:rPr>
      <w:rFonts w:ascii="Courier New" w:hAnsi="Courier New" w:cs="Courier New" w:hint="default"/>
    </w:rPr>
  </w:style>
  <w:style w:type="character" w:customStyle="1" w:styleId="WW8Num28z3">
    <w:name w:val="WW8Num28z3"/>
    <w:rsid w:val="00B47B08"/>
    <w:rPr>
      <w:rFonts w:ascii="Symbol" w:hAnsi="Symbol" w:cs="Symbol" w:hint="default"/>
    </w:rPr>
  </w:style>
  <w:style w:type="character" w:customStyle="1" w:styleId="WW8Num29z0">
    <w:name w:val="WW8Num29z0"/>
    <w:rsid w:val="00B47B08"/>
    <w:rPr>
      <w:rFonts w:hint="default"/>
      <w:b/>
      <w:sz w:val="28"/>
      <w:szCs w:val="28"/>
    </w:rPr>
  </w:style>
  <w:style w:type="character" w:customStyle="1" w:styleId="WW8Num29z1">
    <w:name w:val="WW8Num29z1"/>
    <w:rsid w:val="00B47B08"/>
  </w:style>
  <w:style w:type="character" w:customStyle="1" w:styleId="WW8Num29z2">
    <w:name w:val="WW8Num29z2"/>
    <w:rsid w:val="00B47B08"/>
  </w:style>
  <w:style w:type="character" w:customStyle="1" w:styleId="WW8Num29z3">
    <w:name w:val="WW8Num29z3"/>
    <w:rsid w:val="00B47B08"/>
  </w:style>
  <w:style w:type="character" w:customStyle="1" w:styleId="WW8Num29z4">
    <w:name w:val="WW8Num29z4"/>
    <w:rsid w:val="00B47B08"/>
  </w:style>
  <w:style w:type="character" w:customStyle="1" w:styleId="WW8Num29z5">
    <w:name w:val="WW8Num29z5"/>
    <w:rsid w:val="00B47B08"/>
  </w:style>
  <w:style w:type="character" w:customStyle="1" w:styleId="WW8Num29z6">
    <w:name w:val="WW8Num29z6"/>
    <w:rsid w:val="00B47B08"/>
  </w:style>
  <w:style w:type="character" w:customStyle="1" w:styleId="WW8Num29z7">
    <w:name w:val="WW8Num29z7"/>
    <w:rsid w:val="00B47B08"/>
  </w:style>
  <w:style w:type="character" w:customStyle="1" w:styleId="WW8Num29z8">
    <w:name w:val="WW8Num29z8"/>
    <w:rsid w:val="00B47B08"/>
  </w:style>
  <w:style w:type="character" w:customStyle="1" w:styleId="WW8Num30z0">
    <w:name w:val="WW8Num30z0"/>
    <w:rsid w:val="00B47B08"/>
    <w:rPr>
      <w:rFonts w:ascii="Symbol" w:hAnsi="Symbol" w:cs="Symbol" w:hint="default"/>
    </w:rPr>
  </w:style>
  <w:style w:type="character" w:customStyle="1" w:styleId="WW8Num30z1">
    <w:name w:val="WW8Num30z1"/>
    <w:rsid w:val="00B47B08"/>
    <w:rPr>
      <w:rFonts w:ascii="Courier New" w:hAnsi="Courier New" w:cs="Courier New" w:hint="default"/>
    </w:rPr>
  </w:style>
  <w:style w:type="character" w:customStyle="1" w:styleId="WW8Num30z2">
    <w:name w:val="WW8Num30z2"/>
    <w:rsid w:val="00B47B08"/>
    <w:rPr>
      <w:rFonts w:ascii="Wingdings" w:hAnsi="Wingdings" w:cs="Wingdings" w:hint="default"/>
    </w:rPr>
  </w:style>
  <w:style w:type="character" w:customStyle="1" w:styleId="WW8Num31z0">
    <w:name w:val="WW8Num31z0"/>
    <w:rsid w:val="00B47B08"/>
    <w:rPr>
      <w:rFonts w:ascii="Wingdings" w:hAnsi="Wingdings" w:cs="Wingdings" w:hint="default"/>
    </w:rPr>
  </w:style>
  <w:style w:type="character" w:customStyle="1" w:styleId="WW8Num31z1">
    <w:name w:val="WW8Num31z1"/>
    <w:rsid w:val="00B47B08"/>
    <w:rPr>
      <w:rFonts w:ascii="Courier New" w:hAnsi="Courier New" w:cs="Courier New" w:hint="default"/>
    </w:rPr>
  </w:style>
  <w:style w:type="character" w:customStyle="1" w:styleId="WW8Num31z3">
    <w:name w:val="WW8Num31z3"/>
    <w:rsid w:val="00B47B08"/>
    <w:rPr>
      <w:rFonts w:ascii="Symbol" w:hAnsi="Symbol" w:cs="Symbol" w:hint="default"/>
    </w:rPr>
  </w:style>
  <w:style w:type="character" w:customStyle="1" w:styleId="WW8Num32z0">
    <w:name w:val="WW8Num32z0"/>
    <w:rsid w:val="00B47B08"/>
    <w:rPr>
      <w:rFonts w:ascii="Times New Roman" w:eastAsia="Times New Roman" w:hAnsi="Times New Roman" w:cs="Times New Roman"/>
    </w:rPr>
  </w:style>
  <w:style w:type="character" w:customStyle="1" w:styleId="WW8Num32z1">
    <w:name w:val="WW8Num32z1"/>
    <w:rsid w:val="00B47B08"/>
  </w:style>
  <w:style w:type="character" w:customStyle="1" w:styleId="WW8Num32z2">
    <w:name w:val="WW8Num32z2"/>
    <w:rsid w:val="00B47B08"/>
  </w:style>
  <w:style w:type="character" w:customStyle="1" w:styleId="WW8Num32z3">
    <w:name w:val="WW8Num32z3"/>
    <w:rsid w:val="00B47B08"/>
  </w:style>
  <w:style w:type="character" w:customStyle="1" w:styleId="WW8Num32z4">
    <w:name w:val="WW8Num32z4"/>
    <w:rsid w:val="00B47B08"/>
  </w:style>
  <w:style w:type="character" w:customStyle="1" w:styleId="WW8Num32z5">
    <w:name w:val="WW8Num32z5"/>
    <w:rsid w:val="00B47B08"/>
  </w:style>
  <w:style w:type="character" w:customStyle="1" w:styleId="WW8Num32z6">
    <w:name w:val="WW8Num32z6"/>
    <w:rsid w:val="00B47B08"/>
  </w:style>
  <w:style w:type="character" w:customStyle="1" w:styleId="WW8Num32z7">
    <w:name w:val="WW8Num32z7"/>
    <w:rsid w:val="00B47B08"/>
  </w:style>
  <w:style w:type="character" w:customStyle="1" w:styleId="WW8Num32z8">
    <w:name w:val="WW8Num32z8"/>
    <w:rsid w:val="00B47B08"/>
  </w:style>
  <w:style w:type="character" w:customStyle="1" w:styleId="WW8Num33z0">
    <w:name w:val="WW8Num33z0"/>
    <w:rsid w:val="00B47B08"/>
    <w:rPr>
      <w:rFonts w:ascii="Symbol" w:hAnsi="Symbol" w:cs="Symbol" w:hint="default"/>
    </w:rPr>
  </w:style>
  <w:style w:type="character" w:customStyle="1" w:styleId="WW8Num33z1">
    <w:name w:val="WW8Num33z1"/>
    <w:rsid w:val="00B47B08"/>
    <w:rPr>
      <w:rFonts w:ascii="Courier New" w:hAnsi="Courier New" w:cs="Courier New" w:hint="default"/>
    </w:rPr>
  </w:style>
  <w:style w:type="character" w:customStyle="1" w:styleId="WW8Num33z2">
    <w:name w:val="WW8Num33z2"/>
    <w:rsid w:val="00B47B08"/>
    <w:rPr>
      <w:rFonts w:ascii="Wingdings" w:hAnsi="Wingdings" w:cs="Wingdings" w:hint="default"/>
    </w:rPr>
  </w:style>
  <w:style w:type="character" w:customStyle="1" w:styleId="WW8Num34z0">
    <w:name w:val="WW8Num34z0"/>
    <w:rsid w:val="00B47B08"/>
    <w:rPr>
      <w:rFonts w:hint="default"/>
    </w:rPr>
  </w:style>
  <w:style w:type="character" w:customStyle="1" w:styleId="WW8Num34z1">
    <w:name w:val="WW8Num34z1"/>
    <w:rsid w:val="00B47B08"/>
  </w:style>
  <w:style w:type="character" w:customStyle="1" w:styleId="WW8Num34z2">
    <w:name w:val="WW8Num34z2"/>
    <w:rsid w:val="00B47B08"/>
  </w:style>
  <w:style w:type="character" w:customStyle="1" w:styleId="WW8Num34z3">
    <w:name w:val="WW8Num34z3"/>
    <w:rsid w:val="00B47B08"/>
  </w:style>
  <w:style w:type="character" w:customStyle="1" w:styleId="WW8Num34z4">
    <w:name w:val="WW8Num34z4"/>
    <w:rsid w:val="00B47B08"/>
  </w:style>
  <w:style w:type="character" w:customStyle="1" w:styleId="WW8Num34z5">
    <w:name w:val="WW8Num34z5"/>
    <w:rsid w:val="00B47B08"/>
  </w:style>
  <w:style w:type="character" w:customStyle="1" w:styleId="WW8Num34z6">
    <w:name w:val="WW8Num34z6"/>
    <w:rsid w:val="00B47B08"/>
  </w:style>
  <w:style w:type="character" w:customStyle="1" w:styleId="WW8Num34z7">
    <w:name w:val="WW8Num34z7"/>
    <w:rsid w:val="00B47B08"/>
  </w:style>
  <w:style w:type="character" w:customStyle="1" w:styleId="WW8Num34z8">
    <w:name w:val="WW8Num34z8"/>
    <w:rsid w:val="00B47B08"/>
  </w:style>
  <w:style w:type="character" w:customStyle="1" w:styleId="WW8Num35z0">
    <w:name w:val="WW8Num35z0"/>
    <w:rsid w:val="00B47B08"/>
    <w:rPr>
      <w:rFonts w:ascii="Symbol" w:hAnsi="Symbol" w:cs="Symbol" w:hint="default"/>
    </w:rPr>
  </w:style>
  <w:style w:type="character" w:customStyle="1" w:styleId="WW8Num35z1">
    <w:name w:val="WW8Num35z1"/>
    <w:rsid w:val="00B47B08"/>
    <w:rPr>
      <w:rFonts w:ascii="Courier New" w:hAnsi="Courier New" w:cs="Courier New" w:hint="default"/>
    </w:rPr>
  </w:style>
  <w:style w:type="character" w:customStyle="1" w:styleId="WW8Num35z2">
    <w:name w:val="WW8Num35z2"/>
    <w:rsid w:val="00B47B08"/>
    <w:rPr>
      <w:rFonts w:ascii="Wingdings" w:hAnsi="Wingdings" w:cs="Wingdings" w:hint="default"/>
    </w:rPr>
  </w:style>
  <w:style w:type="character" w:customStyle="1" w:styleId="WW8Num36z0">
    <w:name w:val="WW8Num36z0"/>
    <w:rsid w:val="00B47B08"/>
    <w:rPr>
      <w:rFonts w:ascii="Wingdings" w:hAnsi="Wingdings" w:cs="Wingdings" w:hint="default"/>
    </w:rPr>
  </w:style>
  <w:style w:type="character" w:customStyle="1" w:styleId="WW8Num36z1">
    <w:name w:val="WW8Num36z1"/>
    <w:rsid w:val="00B47B08"/>
    <w:rPr>
      <w:rFonts w:ascii="Courier New" w:hAnsi="Courier New" w:cs="Courier New" w:hint="default"/>
    </w:rPr>
  </w:style>
  <w:style w:type="character" w:customStyle="1" w:styleId="WW8Num36z3">
    <w:name w:val="WW8Num36z3"/>
    <w:rsid w:val="00B47B08"/>
    <w:rPr>
      <w:rFonts w:ascii="Symbol" w:hAnsi="Symbol" w:cs="Symbol" w:hint="default"/>
    </w:rPr>
  </w:style>
  <w:style w:type="character" w:customStyle="1" w:styleId="WW8Num37z0">
    <w:name w:val="WW8Num37z0"/>
    <w:rsid w:val="00B47B08"/>
    <w:rPr>
      <w:rFonts w:ascii="Wingdings" w:hAnsi="Wingdings" w:cs="Wingdings" w:hint="default"/>
    </w:rPr>
  </w:style>
  <w:style w:type="character" w:customStyle="1" w:styleId="WW8Num37z1">
    <w:name w:val="WW8Num37z1"/>
    <w:rsid w:val="00B47B08"/>
    <w:rPr>
      <w:rFonts w:ascii="Courier New" w:hAnsi="Courier New" w:cs="Courier New" w:hint="default"/>
    </w:rPr>
  </w:style>
  <w:style w:type="character" w:customStyle="1" w:styleId="WW8Num37z3">
    <w:name w:val="WW8Num37z3"/>
    <w:rsid w:val="00B47B08"/>
    <w:rPr>
      <w:rFonts w:ascii="Symbol" w:hAnsi="Symbol" w:cs="Symbol" w:hint="default"/>
    </w:rPr>
  </w:style>
  <w:style w:type="character" w:customStyle="1" w:styleId="WW8Num38z0">
    <w:name w:val="WW8Num38z0"/>
    <w:rsid w:val="00B47B08"/>
    <w:rPr>
      <w:rFonts w:ascii="Symbol" w:hAnsi="Symbol" w:cs="Symbol" w:hint="default"/>
    </w:rPr>
  </w:style>
  <w:style w:type="character" w:customStyle="1" w:styleId="WW8Num38z1">
    <w:name w:val="WW8Num38z1"/>
    <w:rsid w:val="00B47B08"/>
    <w:rPr>
      <w:rFonts w:ascii="Courier New" w:hAnsi="Courier New" w:cs="Courier New" w:hint="default"/>
    </w:rPr>
  </w:style>
  <w:style w:type="character" w:customStyle="1" w:styleId="WW8Num38z2">
    <w:name w:val="WW8Num38z2"/>
    <w:rsid w:val="00B47B08"/>
    <w:rPr>
      <w:rFonts w:ascii="Wingdings" w:hAnsi="Wingdings" w:cs="Wingdings" w:hint="default"/>
    </w:rPr>
  </w:style>
  <w:style w:type="character" w:customStyle="1" w:styleId="WW8Num39z0">
    <w:name w:val="WW8Num39z0"/>
    <w:rsid w:val="00B47B08"/>
    <w:rPr>
      <w:rFonts w:ascii="Wingdings" w:hAnsi="Wingdings" w:cs="Wingdings" w:hint="default"/>
      <w:color w:val="000000"/>
    </w:rPr>
  </w:style>
  <w:style w:type="character" w:customStyle="1" w:styleId="WW8Num39z1">
    <w:name w:val="WW8Num39z1"/>
    <w:rsid w:val="00B47B08"/>
    <w:rPr>
      <w:rFonts w:ascii="Courier New" w:hAnsi="Courier New" w:cs="Courier New" w:hint="default"/>
    </w:rPr>
  </w:style>
  <w:style w:type="character" w:customStyle="1" w:styleId="WW8Num39z2">
    <w:name w:val="WW8Num39z2"/>
    <w:rsid w:val="00B47B08"/>
    <w:rPr>
      <w:rFonts w:ascii="Wingdings" w:hAnsi="Wingdings" w:cs="Wingdings" w:hint="default"/>
    </w:rPr>
  </w:style>
  <w:style w:type="character" w:customStyle="1" w:styleId="WW8Num39z3">
    <w:name w:val="WW8Num39z3"/>
    <w:rsid w:val="00B47B08"/>
    <w:rPr>
      <w:rFonts w:ascii="Symbol" w:hAnsi="Symbol" w:cs="Symbol" w:hint="default"/>
    </w:rPr>
  </w:style>
  <w:style w:type="character" w:customStyle="1" w:styleId="WW8Num40z0">
    <w:name w:val="WW8Num40z0"/>
    <w:rsid w:val="00B47B08"/>
    <w:rPr>
      <w:rFonts w:ascii="Courier New" w:hAnsi="Courier New" w:cs="Courier New" w:hint="default"/>
    </w:rPr>
  </w:style>
  <w:style w:type="character" w:customStyle="1" w:styleId="WW8Num40z2">
    <w:name w:val="WW8Num40z2"/>
    <w:rsid w:val="00B47B08"/>
    <w:rPr>
      <w:rFonts w:ascii="Wingdings" w:hAnsi="Wingdings" w:cs="Wingdings" w:hint="default"/>
    </w:rPr>
  </w:style>
  <w:style w:type="character" w:customStyle="1" w:styleId="WW8Num40z3">
    <w:name w:val="WW8Num40z3"/>
    <w:rsid w:val="00B47B08"/>
    <w:rPr>
      <w:rFonts w:ascii="Symbol" w:hAnsi="Symbol" w:cs="Symbol" w:hint="default"/>
    </w:rPr>
  </w:style>
  <w:style w:type="character" w:customStyle="1" w:styleId="WW8Num41z0">
    <w:name w:val="WW8Num41z0"/>
    <w:rsid w:val="00B47B08"/>
    <w:rPr>
      <w:rFonts w:ascii="Wingdings" w:hAnsi="Wingdings" w:cs="Wingdings" w:hint="default"/>
    </w:rPr>
  </w:style>
  <w:style w:type="character" w:customStyle="1" w:styleId="WW8Num41z1">
    <w:name w:val="WW8Num41z1"/>
    <w:rsid w:val="00B47B08"/>
    <w:rPr>
      <w:rFonts w:ascii="Courier New" w:hAnsi="Courier New" w:cs="Courier New" w:hint="default"/>
    </w:rPr>
  </w:style>
  <w:style w:type="character" w:customStyle="1" w:styleId="WW8Num41z3">
    <w:name w:val="WW8Num41z3"/>
    <w:rsid w:val="00B47B08"/>
    <w:rPr>
      <w:rFonts w:ascii="Symbol" w:hAnsi="Symbol" w:cs="Symbol" w:hint="default"/>
    </w:rPr>
  </w:style>
  <w:style w:type="character" w:customStyle="1" w:styleId="WW8Num42z0">
    <w:name w:val="WW8Num42z0"/>
    <w:rsid w:val="00B47B08"/>
    <w:rPr>
      <w:rFonts w:ascii="Courier New" w:hAnsi="Courier New" w:cs="Courier New" w:hint="default"/>
    </w:rPr>
  </w:style>
  <w:style w:type="character" w:customStyle="1" w:styleId="WW8Num42z2">
    <w:name w:val="WW8Num42z2"/>
    <w:rsid w:val="00B47B08"/>
    <w:rPr>
      <w:rFonts w:ascii="Wingdings" w:hAnsi="Wingdings" w:cs="Wingdings" w:hint="default"/>
    </w:rPr>
  </w:style>
  <w:style w:type="character" w:customStyle="1" w:styleId="WW8Num42z3">
    <w:name w:val="WW8Num42z3"/>
    <w:rsid w:val="00B47B08"/>
    <w:rPr>
      <w:rFonts w:ascii="Symbol" w:hAnsi="Symbol" w:cs="Symbol" w:hint="default"/>
    </w:rPr>
  </w:style>
  <w:style w:type="character" w:customStyle="1" w:styleId="WW8Num43z0">
    <w:name w:val="WW8Num43z0"/>
    <w:rsid w:val="00B47B08"/>
    <w:rPr>
      <w:rFonts w:ascii="Wingdings" w:hAnsi="Wingdings" w:cs="Wingdings" w:hint="default"/>
    </w:rPr>
  </w:style>
  <w:style w:type="character" w:customStyle="1" w:styleId="WW8Num43z1">
    <w:name w:val="WW8Num43z1"/>
    <w:rsid w:val="00B47B08"/>
    <w:rPr>
      <w:rFonts w:ascii="Courier New" w:hAnsi="Courier New" w:cs="Courier New" w:hint="default"/>
    </w:rPr>
  </w:style>
  <w:style w:type="character" w:customStyle="1" w:styleId="WW8Num43z3">
    <w:name w:val="WW8Num43z3"/>
    <w:rsid w:val="00B47B08"/>
    <w:rPr>
      <w:rFonts w:ascii="Symbol" w:hAnsi="Symbol" w:cs="Symbol" w:hint="default"/>
    </w:rPr>
  </w:style>
  <w:style w:type="character" w:customStyle="1" w:styleId="WW8Num44z0">
    <w:name w:val="WW8Num44z0"/>
    <w:rsid w:val="00B47B08"/>
    <w:rPr>
      <w:rFonts w:ascii="Wingdings" w:hAnsi="Wingdings" w:cs="Wingdings" w:hint="default"/>
    </w:rPr>
  </w:style>
  <w:style w:type="character" w:customStyle="1" w:styleId="WW8Num44z1">
    <w:name w:val="WW8Num44z1"/>
    <w:rsid w:val="00B47B08"/>
    <w:rPr>
      <w:rFonts w:ascii="Courier New" w:hAnsi="Courier New" w:cs="Courier New" w:hint="default"/>
    </w:rPr>
  </w:style>
  <w:style w:type="character" w:customStyle="1" w:styleId="WW8Num44z3">
    <w:name w:val="WW8Num44z3"/>
    <w:rsid w:val="00B47B08"/>
    <w:rPr>
      <w:rFonts w:ascii="Symbol" w:hAnsi="Symbol" w:cs="Symbol" w:hint="default"/>
    </w:rPr>
  </w:style>
  <w:style w:type="character" w:customStyle="1" w:styleId="WW8Num45z0">
    <w:name w:val="WW8Num45z0"/>
    <w:rsid w:val="00B47B08"/>
    <w:rPr>
      <w:rFonts w:ascii="Wingdings" w:hAnsi="Wingdings" w:cs="Wingdings" w:hint="default"/>
    </w:rPr>
  </w:style>
  <w:style w:type="character" w:customStyle="1" w:styleId="WW8Num45z1">
    <w:name w:val="WW8Num45z1"/>
    <w:rsid w:val="00B47B08"/>
    <w:rPr>
      <w:rFonts w:ascii="Courier New" w:hAnsi="Courier New" w:cs="Courier New" w:hint="default"/>
    </w:rPr>
  </w:style>
  <w:style w:type="character" w:customStyle="1" w:styleId="WW8Num45z3">
    <w:name w:val="WW8Num45z3"/>
    <w:rsid w:val="00B47B08"/>
    <w:rPr>
      <w:rFonts w:ascii="Symbol" w:hAnsi="Symbol" w:cs="Symbol" w:hint="default"/>
    </w:rPr>
  </w:style>
  <w:style w:type="character" w:customStyle="1" w:styleId="14">
    <w:name w:val="Основной шрифт абзаца1"/>
    <w:rsid w:val="00B47B08"/>
  </w:style>
  <w:style w:type="character" w:styleId="af">
    <w:name w:val="page number"/>
    <w:basedOn w:val="14"/>
    <w:rsid w:val="00B47B08"/>
  </w:style>
  <w:style w:type="character" w:customStyle="1" w:styleId="apple-converted-space">
    <w:name w:val="apple-converted-space"/>
    <w:rsid w:val="00B47B08"/>
  </w:style>
  <w:style w:type="character" w:customStyle="1" w:styleId="af0">
    <w:name w:val="Текст выноски Знак"/>
    <w:rsid w:val="00B47B08"/>
    <w:rPr>
      <w:rFonts w:ascii="Tahoma" w:hAnsi="Tahoma" w:cs="Tahoma"/>
      <w:sz w:val="16"/>
      <w:szCs w:val="16"/>
    </w:rPr>
  </w:style>
  <w:style w:type="character" w:customStyle="1" w:styleId="af1">
    <w:name w:val="Основной текст с отступом Знак"/>
    <w:rsid w:val="00B47B08"/>
    <w:rPr>
      <w:sz w:val="24"/>
      <w:szCs w:val="24"/>
    </w:rPr>
  </w:style>
  <w:style w:type="paragraph" w:customStyle="1" w:styleId="15">
    <w:name w:val="Заголовок1"/>
    <w:basedOn w:val="a"/>
    <w:next w:val="ab"/>
    <w:rsid w:val="00B47B08"/>
    <w:pPr>
      <w:keepNext/>
      <w:widowControl/>
      <w:suppressAutoHyphens/>
      <w:autoSpaceDE/>
      <w:autoSpaceDN/>
      <w:adjustRightInd/>
      <w:spacing w:before="240" w:after="120"/>
    </w:pPr>
    <w:rPr>
      <w:rFonts w:ascii="Liberation Sans" w:eastAsia="Droid Sans Fallback" w:hAnsi="Liberation Sans" w:cs="FreeSans"/>
      <w:sz w:val="28"/>
      <w:szCs w:val="28"/>
      <w:lang w:eastAsia="zh-CN"/>
    </w:rPr>
  </w:style>
  <w:style w:type="paragraph" w:styleId="af2">
    <w:name w:val="List"/>
    <w:basedOn w:val="ab"/>
    <w:rsid w:val="00B47B08"/>
    <w:pPr>
      <w:suppressAutoHyphens/>
      <w:spacing w:after="0"/>
    </w:pPr>
    <w:rPr>
      <w:rFonts w:cs="FreeSans"/>
      <w:sz w:val="20"/>
      <w:lang w:eastAsia="zh-CN"/>
    </w:rPr>
  </w:style>
  <w:style w:type="paragraph" w:styleId="af3">
    <w:name w:val="caption"/>
    <w:basedOn w:val="a"/>
    <w:qFormat/>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22">
    <w:name w:val="Указатель2"/>
    <w:basedOn w:val="a"/>
    <w:rsid w:val="00B47B08"/>
    <w:pPr>
      <w:widowControl/>
      <w:suppressLineNumbers/>
      <w:suppressAutoHyphens/>
      <w:autoSpaceDE/>
      <w:autoSpaceDN/>
      <w:adjustRightInd/>
    </w:pPr>
    <w:rPr>
      <w:rFonts w:cs="FreeSans"/>
      <w:sz w:val="24"/>
      <w:szCs w:val="24"/>
      <w:lang w:eastAsia="zh-CN"/>
    </w:rPr>
  </w:style>
  <w:style w:type="paragraph" w:customStyle="1" w:styleId="23">
    <w:name w:val="Название объекта2"/>
    <w:basedOn w:val="a"/>
    <w:rsid w:val="00B47B08"/>
    <w:pPr>
      <w:widowControl/>
      <w:suppressLineNumbers/>
      <w:suppressAutoHyphens/>
      <w:autoSpaceDE/>
      <w:autoSpaceDN/>
      <w:adjustRightInd/>
      <w:spacing w:before="120" w:after="120"/>
    </w:pPr>
    <w:rPr>
      <w:rFonts w:cs="FreeSans"/>
      <w:i/>
      <w:iCs/>
      <w:sz w:val="24"/>
      <w:szCs w:val="24"/>
      <w:lang w:eastAsia="zh-CN"/>
    </w:rPr>
  </w:style>
  <w:style w:type="paragraph" w:customStyle="1" w:styleId="16">
    <w:name w:val="Указатель1"/>
    <w:basedOn w:val="a"/>
    <w:rsid w:val="00B47B08"/>
    <w:pPr>
      <w:widowControl/>
      <w:suppressLineNumbers/>
      <w:suppressAutoHyphens/>
      <w:autoSpaceDE/>
      <w:autoSpaceDN/>
      <w:adjustRightInd/>
    </w:pPr>
    <w:rPr>
      <w:rFonts w:cs="FreeSans"/>
      <w:sz w:val="24"/>
      <w:szCs w:val="24"/>
      <w:lang w:eastAsia="zh-CN"/>
    </w:rPr>
  </w:style>
  <w:style w:type="paragraph" w:styleId="af4">
    <w:name w:val="Body Text Indent"/>
    <w:basedOn w:val="a"/>
    <w:link w:val="17"/>
    <w:rsid w:val="00B47B08"/>
    <w:pPr>
      <w:widowControl/>
      <w:suppressAutoHyphens/>
      <w:autoSpaceDE/>
      <w:autoSpaceDN/>
      <w:adjustRightInd/>
      <w:spacing w:after="120"/>
      <w:ind w:left="283"/>
    </w:pPr>
    <w:rPr>
      <w:sz w:val="24"/>
      <w:szCs w:val="24"/>
      <w:lang w:eastAsia="zh-CN"/>
    </w:rPr>
  </w:style>
  <w:style w:type="character" w:customStyle="1" w:styleId="17">
    <w:name w:val="Основной текст с отступом Знак1"/>
    <w:basedOn w:val="a0"/>
    <w:link w:val="af4"/>
    <w:rsid w:val="00B47B08"/>
    <w:rPr>
      <w:sz w:val="24"/>
      <w:szCs w:val="24"/>
      <w:lang w:eastAsia="zh-CN"/>
    </w:rPr>
  </w:style>
  <w:style w:type="paragraph" w:customStyle="1" w:styleId="Style8">
    <w:name w:val="Style8"/>
    <w:basedOn w:val="a"/>
    <w:rsid w:val="00B47B08"/>
    <w:pPr>
      <w:suppressAutoHyphens/>
      <w:autoSpaceDN/>
      <w:adjustRightInd/>
      <w:spacing w:line="464" w:lineRule="exact"/>
      <w:ind w:firstLine="677"/>
      <w:jc w:val="both"/>
    </w:pPr>
    <w:rPr>
      <w:sz w:val="24"/>
      <w:szCs w:val="24"/>
      <w:lang w:eastAsia="zh-CN"/>
    </w:rPr>
  </w:style>
  <w:style w:type="paragraph" w:customStyle="1" w:styleId="220">
    <w:name w:val="Основной текст с отступом 22"/>
    <w:basedOn w:val="a"/>
    <w:rsid w:val="00B47B08"/>
    <w:pPr>
      <w:widowControl/>
      <w:suppressAutoHyphens/>
      <w:autoSpaceDE/>
      <w:autoSpaceDN/>
      <w:adjustRightInd/>
      <w:ind w:firstLine="567"/>
      <w:jc w:val="both"/>
    </w:pPr>
    <w:rPr>
      <w:sz w:val="28"/>
      <w:lang w:eastAsia="zh-CN"/>
    </w:rPr>
  </w:style>
  <w:style w:type="paragraph" w:customStyle="1" w:styleId="af5">
    <w:name w:val="Содержимое таблицы"/>
    <w:basedOn w:val="a"/>
    <w:rsid w:val="00B47B08"/>
    <w:pPr>
      <w:widowControl/>
      <w:suppressLineNumbers/>
      <w:suppressAutoHyphens/>
      <w:autoSpaceDE/>
      <w:autoSpaceDN/>
      <w:adjustRightInd/>
    </w:pPr>
    <w:rPr>
      <w:sz w:val="24"/>
      <w:szCs w:val="24"/>
      <w:lang w:eastAsia="zh-CN"/>
    </w:rPr>
  </w:style>
  <w:style w:type="paragraph" w:customStyle="1" w:styleId="af6">
    <w:name w:val="Заголовок таблицы"/>
    <w:basedOn w:val="af5"/>
    <w:rsid w:val="00B47B08"/>
    <w:pPr>
      <w:jc w:val="center"/>
    </w:pPr>
    <w:rPr>
      <w:b/>
      <w:bCs/>
    </w:rPr>
  </w:style>
  <w:style w:type="paragraph" w:customStyle="1" w:styleId="af7">
    <w:name w:val="Содержимое врезки"/>
    <w:basedOn w:val="a"/>
    <w:rsid w:val="00B47B08"/>
    <w:pPr>
      <w:widowControl/>
      <w:suppressAutoHyphens/>
      <w:autoSpaceDE/>
      <w:autoSpaceDN/>
      <w:adjustRightInd/>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4"/>
      <c:rAngAx val="0"/>
      <c:perspective val="0"/>
    </c:view3D>
    <c:floor>
      <c:thickness val="0"/>
    </c:floor>
    <c:sideWall>
      <c:thickness val="0"/>
    </c:sideWall>
    <c:backWall>
      <c:thickness val="0"/>
    </c:backWall>
    <c:plotArea>
      <c:layout>
        <c:manualLayout>
          <c:layoutTarget val="inner"/>
          <c:xMode val="edge"/>
          <c:yMode val="edge"/>
          <c:x val="3.4904013961605591E-2"/>
          <c:y val="0.15217391304347827"/>
          <c:w val="0.37696335078534032"/>
          <c:h val="0.37391304347826088"/>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6"/>
          <c:dPt>
            <c:idx val="0"/>
            <c:bubble3D val="0"/>
            <c:spPr>
              <a:solidFill>
                <a:srgbClr val="FF0000"/>
              </a:solidFill>
              <a:ln w="12679">
                <a:solidFill>
                  <a:srgbClr val="000000"/>
                </a:solidFill>
                <a:prstDash val="solid"/>
              </a:ln>
            </c:spPr>
            <c:extLst>
              <c:ext xmlns:c16="http://schemas.microsoft.com/office/drawing/2014/chart" uri="{C3380CC4-5D6E-409C-BE32-E72D297353CC}">
                <c16:uniqueId val="{00000000-A38E-4014-AD39-44FC70C03579}"/>
              </c:ext>
            </c:extLst>
          </c:dPt>
          <c:dPt>
            <c:idx val="1"/>
            <c:bubble3D val="0"/>
            <c:spPr>
              <a:solidFill>
                <a:srgbClr val="00FF00"/>
              </a:solidFill>
              <a:ln w="12679">
                <a:solidFill>
                  <a:srgbClr val="000000"/>
                </a:solidFill>
                <a:prstDash val="solid"/>
              </a:ln>
            </c:spPr>
            <c:extLst>
              <c:ext xmlns:c16="http://schemas.microsoft.com/office/drawing/2014/chart" uri="{C3380CC4-5D6E-409C-BE32-E72D297353CC}">
                <c16:uniqueId val="{00000001-A38E-4014-AD39-44FC70C03579}"/>
              </c:ext>
            </c:extLst>
          </c:dPt>
          <c:dPt>
            <c:idx val="2"/>
            <c:bubble3D val="0"/>
            <c:spPr>
              <a:solidFill>
                <a:srgbClr val="0000FF"/>
              </a:solidFill>
              <a:ln w="12679">
                <a:solidFill>
                  <a:srgbClr val="000000"/>
                </a:solidFill>
                <a:prstDash val="solid"/>
              </a:ln>
            </c:spPr>
            <c:extLst>
              <c:ext xmlns:c16="http://schemas.microsoft.com/office/drawing/2014/chart" uri="{C3380CC4-5D6E-409C-BE32-E72D297353CC}">
                <c16:uniqueId val="{00000002-A38E-4014-AD39-44FC70C03579}"/>
              </c:ext>
            </c:extLst>
          </c:dPt>
          <c:dPt>
            <c:idx val="3"/>
            <c:bubble3D val="0"/>
            <c:spPr>
              <a:solidFill>
                <a:srgbClr val="FFFF00"/>
              </a:solidFill>
              <a:ln w="12679">
                <a:solidFill>
                  <a:srgbClr val="000000"/>
                </a:solidFill>
                <a:prstDash val="solid"/>
              </a:ln>
            </c:spPr>
            <c:extLst>
              <c:ext xmlns:c16="http://schemas.microsoft.com/office/drawing/2014/chart" uri="{C3380CC4-5D6E-409C-BE32-E72D297353CC}">
                <c16:uniqueId val="{00000003-A38E-4014-AD39-44FC70C03579}"/>
              </c:ext>
            </c:extLst>
          </c:dPt>
          <c:dPt>
            <c:idx val="4"/>
            <c:bubble3D val="0"/>
            <c:spPr>
              <a:solidFill>
                <a:srgbClr val="660066"/>
              </a:solidFill>
              <a:ln w="12679">
                <a:solidFill>
                  <a:srgbClr val="000000"/>
                </a:solidFill>
                <a:prstDash val="solid"/>
              </a:ln>
            </c:spPr>
            <c:extLst>
              <c:ext xmlns:c16="http://schemas.microsoft.com/office/drawing/2014/chart" uri="{C3380CC4-5D6E-409C-BE32-E72D297353CC}">
                <c16:uniqueId val="{00000004-A38E-4014-AD39-44FC70C03579}"/>
              </c:ext>
            </c:extLst>
          </c:dPt>
          <c:dPt>
            <c:idx val="5"/>
            <c:bubble3D val="0"/>
            <c:spPr>
              <a:solidFill>
                <a:srgbClr val="FF8080"/>
              </a:solidFill>
              <a:ln w="12679">
                <a:solidFill>
                  <a:srgbClr val="000000"/>
                </a:solidFill>
                <a:prstDash val="solid"/>
              </a:ln>
            </c:spPr>
            <c:extLst>
              <c:ext xmlns:c16="http://schemas.microsoft.com/office/drawing/2014/chart" uri="{C3380CC4-5D6E-409C-BE32-E72D297353CC}">
                <c16:uniqueId val="{00000005-A38E-4014-AD39-44FC70C03579}"/>
              </c:ext>
            </c:extLst>
          </c:dPt>
          <c:dLbls>
            <c:dLbl>
              <c:idx val="0"/>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A38E-4014-AD39-44FC70C03579}"/>
                </c:ext>
              </c:extLst>
            </c:dLbl>
            <c:dLbl>
              <c:idx val="1"/>
              <c:layout>
                <c:manualLayout>
                  <c:x val="5.2434135492086996E-2"/>
                  <c:y val="-7.7823417895510781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38E-4014-AD39-44FC70C03579}"/>
                </c:ext>
              </c:extLst>
            </c:dLbl>
            <c:dLbl>
              <c:idx val="2"/>
              <c:layout>
                <c:manualLayout>
                  <c:x val="5.6804977390869427E-2"/>
                  <c:y val="6.731139445197281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A38E-4014-AD39-44FC70C03579}"/>
                </c:ext>
              </c:extLst>
            </c:dLbl>
            <c:dLbl>
              <c:idx val="3"/>
              <c:layout>
                <c:manualLayout>
                  <c:x val="1.9179329447249076E-2"/>
                  <c:y val="8.433297383882028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38E-4014-AD39-44FC70C03579}"/>
                </c:ext>
              </c:extLst>
            </c:dLbl>
            <c:dLbl>
              <c:idx val="4"/>
              <c:layout>
                <c:manualLayout>
                  <c:x val="-3.523563680574797E-3"/>
                  <c:y val="0.11596047046343964"/>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A38E-4014-AD39-44FC70C03579}"/>
                </c:ext>
              </c:extLst>
            </c:dLbl>
            <c:dLbl>
              <c:idx val="5"/>
              <c:layout>
                <c:manualLayout>
                  <c:x val="-2.8263637956888962E-2"/>
                  <c:y val="2.3061944505249703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38E-4014-AD39-44FC70C03579}"/>
                </c:ext>
              </c:extLst>
            </c:dLbl>
            <c:dLbl>
              <c:idx val="6"/>
              <c:layout>
                <c:manualLayout>
                  <c:xMode val="edge"/>
                  <c:yMode val="edge"/>
                  <c:x val="8.5514834205933712E-2"/>
                  <c:y val="0.33913043478260885"/>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A38E-4014-AD39-44FC70C03579}"/>
                </c:ext>
              </c:extLst>
            </c:dLbl>
            <c:dLbl>
              <c:idx val="7"/>
              <c:layout>
                <c:manualLayout>
                  <c:xMode val="edge"/>
                  <c:yMode val="edge"/>
                  <c:x val="5.4101221640488688E-2"/>
                  <c:y val="0.43043478260869578"/>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38E-4014-AD39-44FC70C03579}"/>
                </c:ext>
              </c:extLst>
            </c:dLbl>
            <c:dLbl>
              <c:idx val="8"/>
              <c:layout>
                <c:manualLayout>
                  <c:xMode val="edge"/>
                  <c:yMode val="edge"/>
                  <c:x val="6.1082024432809794E-2"/>
                  <c:y val="0.56956521739130461"/>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8-A38E-4014-AD39-44FC70C03579}"/>
                </c:ext>
              </c:extLst>
            </c:dLbl>
            <c:numFmt formatCode="0%" sourceLinked="0"/>
            <c:spPr>
              <a:noFill/>
              <a:ln w="25358">
                <a:noFill/>
              </a:ln>
            </c:spPr>
            <c:txPr>
              <a:bodyPr/>
              <a:lstStyle/>
              <a:p>
                <a:pPr algn="l">
                  <a:defRPr sz="119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Наезд на пешехода (21 ДТП, 41%)</c:v>
                </c:pt>
                <c:pt idx="1">
                  <c:v>Столкновение (22 ДТП, 43%)</c:v>
                </c:pt>
                <c:pt idx="2">
                  <c:v>Опрокидывание (2 ДТП, 4%)</c:v>
                </c:pt>
                <c:pt idx="3">
                  <c:v>Наезд на препятствие (3 ДТП, 6%)</c:v>
                </c:pt>
                <c:pt idx="4">
                  <c:v>Наезд на вело (2 ДТП, 4%)</c:v>
                </c:pt>
                <c:pt idx="5">
                  <c:v>Наезд на стоящее ТС (1 ДТП, 2%)</c:v>
                </c:pt>
              </c:strCache>
            </c:strRef>
          </c:cat>
          <c:val>
            <c:numRef>
              <c:f>Sheet1!$B$2:$G$2</c:f>
              <c:numCache>
                <c:formatCode>General</c:formatCode>
                <c:ptCount val="6"/>
                <c:pt idx="0">
                  <c:v>21</c:v>
                </c:pt>
                <c:pt idx="1">
                  <c:v>22</c:v>
                </c:pt>
                <c:pt idx="2">
                  <c:v>2</c:v>
                </c:pt>
                <c:pt idx="3">
                  <c:v>3</c:v>
                </c:pt>
                <c:pt idx="4">
                  <c:v>2</c:v>
                </c:pt>
                <c:pt idx="5">
                  <c:v>1</c:v>
                </c:pt>
              </c:numCache>
            </c:numRef>
          </c:val>
          <c:extLst>
            <c:ext xmlns:c16="http://schemas.microsoft.com/office/drawing/2014/chart" uri="{C3380CC4-5D6E-409C-BE32-E72D297353CC}">
              <c16:uniqueId val="{00000009-A38E-4014-AD39-44FC70C03579}"/>
            </c:ext>
          </c:extLst>
        </c:ser>
        <c:dLbls>
          <c:showLegendKey val="0"/>
          <c:showVal val="1"/>
          <c:showCatName val="0"/>
          <c:showSerName val="0"/>
          <c:showPercent val="1"/>
          <c:showBubbleSize val="0"/>
          <c:separator>
</c:separator>
          <c:showLeaderLines val="1"/>
        </c:dLbls>
      </c:pie3DChart>
      <c:spPr>
        <a:noFill/>
        <a:ln w="25358">
          <a:noFill/>
        </a:ln>
      </c:spPr>
    </c:plotArea>
    <c:legend>
      <c:legendPos val="r"/>
      <c:layout>
        <c:manualLayout>
          <c:xMode val="edge"/>
          <c:yMode val="edge"/>
          <c:x val="0.49214659685863882"/>
          <c:y val="0"/>
          <c:w val="0.50785340314136129"/>
          <c:h val="0.76956521739130468"/>
        </c:manualLayout>
      </c:layout>
      <c:overlay val="0"/>
      <c:spPr>
        <a:noFill/>
        <a:ln w="25358">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17" b="1" i="0" u="none" strike="noStrike" baseline="0">
                <a:solidFill>
                  <a:srgbClr val="000000"/>
                </a:solidFill>
                <a:latin typeface="Calibri"/>
                <a:ea typeface="Calibri"/>
                <a:cs typeface="Calibri"/>
              </a:defRPr>
            </a:pPr>
            <a:r>
              <a:rPr lang="ru-RU"/>
              <a:t>ранено   </a:t>
            </a:r>
          </a:p>
        </c:rich>
      </c:tx>
      <c:layout>
        <c:manualLayout>
          <c:xMode val="edge"/>
          <c:yMode val="edge"/>
          <c:x val="0.75694444444444475"/>
          <c:y val="7.6335877862595434E-3"/>
        </c:manualLayout>
      </c:layout>
      <c:overlay val="0"/>
      <c:spPr>
        <a:noFill/>
        <a:ln w="25269">
          <a:noFill/>
        </a:ln>
      </c:spPr>
    </c:title>
    <c:autoTitleDeleted val="0"/>
    <c:plotArea>
      <c:layout>
        <c:manualLayout>
          <c:layoutTarget val="inner"/>
          <c:xMode val="edge"/>
          <c:yMode val="edge"/>
          <c:x val="5.5555555555555525E-2"/>
          <c:y val="3.053435114503817E-2"/>
          <c:w val="0.42708333333333331"/>
          <c:h val="0.93893129770992367"/>
        </c:manualLayout>
      </c:layout>
      <c:pieChart>
        <c:varyColors val="1"/>
        <c:ser>
          <c:idx val="0"/>
          <c:order val="0"/>
          <c:tx>
            <c:strRef>
              <c:f>Sheet1!$A$2</c:f>
              <c:strCache>
                <c:ptCount val="1"/>
                <c:pt idx="0">
                  <c:v>Восток</c:v>
                </c:pt>
              </c:strCache>
            </c:strRef>
          </c:tx>
          <c:spPr>
            <a:solidFill>
              <a:srgbClr val="99CC00"/>
            </a:solidFill>
            <a:ln w="12634">
              <a:solidFill>
                <a:srgbClr val="000000"/>
              </a:solidFill>
              <a:prstDash val="solid"/>
            </a:ln>
          </c:spPr>
          <c:dPt>
            <c:idx val="0"/>
            <c:bubble3D val="0"/>
            <c:spPr>
              <a:solidFill>
                <a:srgbClr val="00CCFF"/>
              </a:solidFill>
              <a:ln w="12634">
                <a:solidFill>
                  <a:srgbClr val="000000"/>
                </a:solidFill>
                <a:prstDash val="solid"/>
              </a:ln>
            </c:spPr>
            <c:extLst>
              <c:ext xmlns:c16="http://schemas.microsoft.com/office/drawing/2014/chart" uri="{C3380CC4-5D6E-409C-BE32-E72D297353CC}">
                <c16:uniqueId val="{00000000-3953-48AD-A8F2-7E45F0590164}"/>
              </c:ext>
            </c:extLst>
          </c:dPt>
          <c:dLbls>
            <c:numFmt formatCode="0%" sourceLinked="0"/>
            <c:spPr>
              <a:noFill/>
              <a:ln w="25269">
                <a:noFill/>
              </a:ln>
            </c:spPr>
            <c:txPr>
              <a:bodyPr/>
              <a:lstStyle/>
              <a:p>
                <a:pPr>
                  <a:defRPr sz="119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23</c:v>
                </c:pt>
                <c:pt idx="1">
                  <c:v>35</c:v>
                </c:pt>
              </c:numCache>
            </c:numRef>
          </c:val>
          <c:extLst>
            <c:ext xmlns:c16="http://schemas.microsoft.com/office/drawing/2014/chart" uri="{C3380CC4-5D6E-409C-BE32-E72D297353CC}">
              <c16:uniqueId val="{00000001-3953-48AD-A8F2-7E45F0590164}"/>
            </c:ext>
          </c:extLst>
        </c:ser>
        <c:dLbls>
          <c:showLegendKey val="0"/>
          <c:showVal val="0"/>
          <c:showCatName val="0"/>
          <c:showSerName val="0"/>
          <c:showPercent val="1"/>
          <c:showBubbleSize val="0"/>
          <c:showLeaderLines val="1"/>
        </c:dLbls>
        <c:firstSliceAng val="0"/>
      </c:pieChart>
      <c:spPr>
        <a:noFill/>
        <a:ln w="25269">
          <a:noFill/>
        </a:ln>
      </c:spPr>
    </c:plotArea>
    <c:legend>
      <c:legendPos val="r"/>
      <c:layout>
        <c:manualLayout>
          <c:xMode val="edge"/>
          <c:yMode val="edge"/>
          <c:x val="0.57638888888888884"/>
          <c:y val="0.22900763358778631"/>
          <c:w val="0.40277777777777796"/>
          <c:h val="0.77862595419847402"/>
        </c:manualLayout>
      </c:layout>
      <c:overlay val="0"/>
      <c:spPr>
        <a:noFill/>
        <a:ln w="3159">
          <a:solidFill>
            <a:srgbClr val="000000"/>
          </a:solidFill>
          <a:prstDash val="solid"/>
        </a:ln>
      </c:spPr>
      <c:txPr>
        <a:bodyPr/>
        <a:lstStyle/>
        <a:p>
          <a:pPr>
            <a:defRPr sz="890"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2" b="1" i="0" u="none" strike="noStrike" baseline="0">
                <a:solidFill>
                  <a:srgbClr val="000000"/>
                </a:solidFill>
                <a:latin typeface="Calibri"/>
                <a:ea typeface="Calibri"/>
                <a:cs typeface="Calibri"/>
              </a:defRPr>
            </a:pPr>
            <a:r>
              <a:rPr lang="ru-RU"/>
              <a:t>ДТП</a:t>
            </a:r>
          </a:p>
        </c:rich>
      </c:tx>
      <c:layout>
        <c:manualLayout>
          <c:xMode val="edge"/>
          <c:yMode val="edge"/>
          <c:x val="0.85273972602739745"/>
          <c:y val="7.0921985815602853E-3"/>
        </c:manualLayout>
      </c:layout>
      <c:overlay val="0"/>
      <c:spPr>
        <a:noFill/>
        <a:ln w="25276">
          <a:noFill/>
        </a:ln>
      </c:spPr>
    </c:title>
    <c:autoTitleDeleted val="0"/>
    <c:plotArea>
      <c:layout>
        <c:manualLayout>
          <c:layoutTarget val="inner"/>
          <c:xMode val="edge"/>
          <c:yMode val="edge"/>
          <c:x val="8.2191780821917734E-2"/>
          <c:y val="3.5460992907801435E-2"/>
          <c:w val="0.45547945205479451"/>
          <c:h val="0.94326241134751776"/>
        </c:manualLayout>
      </c:layout>
      <c:pieChart>
        <c:varyColors val="1"/>
        <c:ser>
          <c:idx val="0"/>
          <c:order val="0"/>
          <c:tx>
            <c:strRef>
              <c:f>Sheet1!$A$2</c:f>
              <c:strCache>
                <c:ptCount val="1"/>
                <c:pt idx="0">
                  <c:v>Восток</c:v>
                </c:pt>
              </c:strCache>
            </c:strRef>
          </c:tx>
          <c:spPr>
            <a:solidFill>
              <a:srgbClr val="9999FF"/>
            </a:solidFill>
            <a:ln w="12638">
              <a:solidFill>
                <a:srgbClr val="000000"/>
              </a:solidFill>
              <a:prstDash val="solid"/>
            </a:ln>
          </c:spPr>
          <c:dPt>
            <c:idx val="1"/>
            <c:bubble3D val="0"/>
            <c:spPr>
              <a:solidFill>
                <a:srgbClr val="993366"/>
              </a:solidFill>
              <a:ln w="12638">
                <a:solidFill>
                  <a:srgbClr val="000000"/>
                </a:solidFill>
                <a:prstDash val="solid"/>
              </a:ln>
            </c:spPr>
            <c:extLst>
              <c:ext xmlns:c16="http://schemas.microsoft.com/office/drawing/2014/chart" uri="{C3380CC4-5D6E-409C-BE32-E72D297353CC}">
                <c16:uniqueId val="{00000000-D4FB-47B1-AA97-6B6A798AC6FB}"/>
              </c:ext>
            </c:extLst>
          </c:dPt>
          <c:dPt>
            <c:idx val="2"/>
            <c:bubble3D val="0"/>
            <c:spPr>
              <a:solidFill>
                <a:srgbClr val="008000"/>
              </a:solidFill>
              <a:ln w="12638">
                <a:solidFill>
                  <a:srgbClr val="000000"/>
                </a:solidFill>
                <a:prstDash val="solid"/>
              </a:ln>
            </c:spPr>
            <c:extLst>
              <c:ext xmlns:c16="http://schemas.microsoft.com/office/drawing/2014/chart" uri="{C3380CC4-5D6E-409C-BE32-E72D297353CC}">
                <c16:uniqueId val="{00000001-D4FB-47B1-AA97-6B6A798AC6FB}"/>
              </c:ext>
            </c:extLst>
          </c:dPt>
          <c:dLbls>
            <c:dLbl>
              <c:idx val="0"/>
              <c:layout>
                <c:manualLayout>
                  <c:x val="-0.11346340716078199"/>
                  <c:y val="9.219858156028369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4FB-47B1-AA97-6B6A798AC6FB}"/>
                </c:ext>
              </c:extLst>
            </c:dLbl>
            <c:dLbl>
              <c:idx val="2"/>
              <c:layout>
                <c:manualLayout>
                  <c:x val="0.14041095890410965"/>
                  <c:y val="2.383215379430814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FB-47B1-AA97-6B6A798AC6FB}"/>
                </c:ext>
              </c:extLst>
            </c:dLbl>
            <c:numFmt formatCode="0%" sourceLinked="0"/>
            <c:spPr>
              <a:noFill/>
              <a:ln w="25276">
                <a:noFill/>
              </a:ln>
            </c:spPr>
            <c:txPr>
              <a:bodyPr/>
              <a:lstStyle/>
              <a:p>
                <a:pPr>
                  <a:defRPr sz="1542"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местная</c:v>
                </c:pt>
              </c:strCache>
            </c:strRef>
          </c:cat>
          <c:val>
            <c:numRef>
              <c:f>Sheet1!$B$2:$D$2</c:f>
              <c:numCache>
                <c:formatCode>General</c:formatCode>
                <c:ptCount val="3"/>
                <c:pt idx="0">
                  <c:v>7</c:v>
                </c:pt>
                <c:pt idx="1">
                  <c:v>23</c:v>
                </c:pt>
                <c:pt idx="2">
                  <c:v>21</c:v>
                </c:pt>
              </c:numCache>
            </c:numRef>
          </c:val>
          <c:extLst>
            <c:ext xmlns:c16="http://schemas.microsoft.com/office/drawing/2014/chart" uri="{C3380CC4-5D6E-409C-BE32-E72D297353CC}">
              <c16:uniqueId val="{00000003-D4FB-47B1-AA97-6B6A798AC6FB}"/>
            </c:ext>
          </c:extLst>
        </c:ser>
        <c:dLbls>
          <c:showLegendKey val="0"/>
          <c:showVal val="0"/>
          <c:showCatName val="0"/>
          <c:showSerName val="0"/>
          <c:showPercent val="1"/>
          <c:showBubbleSize val="0"/>
          <c:showLeaderLines val="1"/>
        </c:dLbls>
        <c:firstSliceAng val="0"/>
      </c:pieChart>
      <c:spPr>
        <a:noFill/>
        <a:ln w="25276">
          <a:noFill/>
        </a:ln>
      </c:spPr>
    </c:plotArea>
    <c:legend>
      <c:legendPos val="r"/>
      <c:layout>
        <c:manualLayout>
          <c:xMode val="edge"/>
          <c:yMode val="edge"/>
          <c:x val="0.54109589041095918"/>
          <c:y val="0.27659574468085107"/>
          <c:w val="0.41095890410958913"/>
          <c:h val="0.68085106382978744"/>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Ранено</a:t>
            </a:r>
          </a:p>
        </c:rich>
      </c:tx>
      <c:layout>
        <c:manualLayout>
          <c:xMode val="edge"/>
          <c:yMode val="edge"/>
          <c:x val="0.66666666666666663"/>
          <c:y val="0"/>
        </c:manualLayout>
      </c:layout>
      <c:overlay val="0"/>
      <c:spPr>
        <a:noFill/>
        <a:ln w="25393">
          <a:noFill/>
        </a:ln>
      </c:spPr>
    </c:title>
    <c:autoTitleDeleted val="0"/>
    <c:plotArea>
      <c:layout>
        <c:manualLayout>
          <c:layoutTarget val="inner"/>
          <c:xMode val="edge"/>
          <c:yMode val="edge"/>
          <c:x val="5.0387596899224833E-2"/>
          <c:y val="3.5460992907801435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extLst>
              <c:ext xmlns:c16="http://schemas.microsoft.com/office/drawing/2014/chart" uri="{C3380CC4-5D6E-409C-BE32-E72D297353CC}">
                <c16:uniqueId val="{00000000-F5E1-4A3C-BC8D-36911AD7AACA}"/>
              </c:ext>
            </c:extLst>
          </c:dPt>
          <c:dPt>
            <c:idx val="2"/>
            <c:bubble3D val="0"/>
            <c:spPr>
              <a:solidFill>
                <a:srgbClr val="008000"/>
              </a:solidFill>
              <a:ln w="12697">
                <a:solidFill>
                  <a:srgbClr val="000000"/>
                </a:solidFill>
                <a:prstDash val="solid"/>
              </a:ln>
            </c:spPr>
            <c:extLst>
              <c:ext xmlns:c16="http://schemas.microsoft.com/office/drawing/2014/chart" uri="{C3380CC4-5D6E-409C-BE32-E72D297353CC}">
                <c16:uniqueId val="{00000001-F5E1-4A3C-BC8D-36911AD7AACA}"/>
              </c:ext>
            </c:extLst>
          </c:dPt>
          <c:dLbls>
            <c:dLbl>
              <c:idx val="0"/>
              <c:layout>
                <c:manualLayout>
                  <c:x val="-0.12514578975162494"/>
                  <c:y val="8.510638297872347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5E1-4A3C-BC8D-36911AD7AACA}"/>
                </c:ext>
              </c:extLst>
            </c:dLbl>
            <c:dLbl>
              <c:idx val="1"/>
              <c:layout>
                <c:manualLayout>
                  <c:x val="-0.17830093116416412"/>
                  <c:y val="-0.2212953747347468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5E1-4A3C-BC8D-36911AD7AACA}"/>
                </c:ext>
              </c:extLst>
            </c:dLbl>
            <c:dLbl>
              <c:idx val="2"/>
              <c:layout>
                <c:manualLayout>
                  <c:x val="6.2015503875968984E-2"/>
                  <c:y val="0.116655332732898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E1-4A3C-BC8D-36911AD7AACA}"/>
                </c:ext>
              </c:extLst>
            </c:dLbl>
            <c:numFmt formatCode="0%" sourceLinked="0"/>
            <c:spPr>
              <a:noFill/>
              <a:ln w="25393">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8</c:v>
                </c:pt>
                <c:pt idx="1">
                  <c:v>28</c:v>
                </c:pt>
                <c:pt idx="2">
                  <c:v>22</c:v>
                </c:pt>
              </c:numCache>
            </c:numRef>
          </c:val>
          <c:extLst>
            <c:ext xmlns:c16="http://schemas.microsoft.com/office/drawing/2014/chart" uri="{C3380CC4-5D6E-409C-BE32-E72D297353CC}">
              <c16:uniqueId val="{00000003-F5E1-4A3C-BC8D-36911AD7AACA}"/>
            </c:ext>
          </c:extLst>
        </c:ser>
        <c:dLbls>
          <c:showLegendKey val="0"/>
          <c:showVal val="0"/>
          <c:showCatName val="0"/>
          <c:showSerName val="0"/>
          <c:showPercent val="1"/>
          <c:showBubbleSize val="0"/>
          <c:showLeaderLines val="1"/>
        </c:dLbls>
        <c:firstSliceAng val="0"/>
      </c:pieChart>
      <c:spPr>
        <a:noFill/>
        <a:ln w="253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324232081911266E-3"/>
          <c:y val="2.0304568527918787E-2"/>
          <c:w val="0.99146757679180852"/>
          <c:h val="0.82233502538071068"/>
        </c:manualLayout>
      </c:layout>
      <c:bar3DChart>
        <c:barDir val="col"/>
        <c:grouping val="clustered"/>
        <c:varyColors val="0"/>
        <c:ser>
          <c:idx val="0"/>
          <c:order val="0"/>
          <c:tx>
            <c:strRef>
              <c:f>Sheet1!$A$2</c:f>
              <c:strCache>
                <c:ptCount val="1"/>
              </c:strCache>
            </c:strRef>
          </c:tx>
          <c:spPr>
            <a:solidFill>
              <a:srgbClr val="FFFF00"/>
            </a:solidFill>
            <a:ln w="12650">
              <a:solidFill>
                <a:srgbClr val="000000"/>
              </a:solidFill>
              <a:prstDash val="solid"/>
            </a:ln>
          </c:spPr>
          <c:invertIfNegative val="0"/>
          <c:dPt>
            <c:idx val="3"/>
            <c:invertIfNegative val="0"/>
            <c:bubble3D val="0"/>
            <c:spPr>
              <a:solidFill>
                <a:srgbClr val="FF0000"/>
              </a:solidFill>
              <a:ln w="12650">
                <a:solidFill>
                  <a:srgbClr val="000000"/>
                </a:solidFill>
                <a:prstDash val="solid"/>
              </a:ln>
            </c:spPr>
            <c:extLst>
              <c:ext xmlns:c16="http://schemas.microsoft.com/office/drawing/2014/chart" uri="{C3380CC4-5D6E-409C-BE32-E72D297353CC}">
                <c16:uniqueId val="{00000000-A61D-4A71-A047-3056FC4F4C04}"/>
              </c:ext>
            </c:extLst>
          </c:dPt>
          <c:dPt>
            <c:idx val="4"/>
            <c:invertIfNegative val="0"/>
            <c:bubble3D val="0"/>
            <c:spPr>
              <a:solidFill>
                <a:srgbClr val="FF0000"/>
              </a:solidFill>
              <a:ln w="12650">
                <a:solidFill>
                  <a:srgbClr val="000000"/>
                </a:solidFill>
                <a:prstDash val="solid"/>
              </a:ln>
            </c:spPr>
            <c:extLst>
              <c:ext xmlns:c16="http://schemas.microsoft.com/office/drawing/2014/chart" uri="{C3380CC4-5D6E-409C-BE32-E72D297353CC}">
                <c16:uniqueId val="{00000001-A61D-4A71-A047-3056FC4F4C04}"/>
              </c:ext>
            </c:extLst>
          </c:dPt>
          <c:dPt>
            <c:idx val="5"/>
            <c:invertIfNegative val="0"/>
            <c:bubble3D val="0"/>
            <c:spPr>
              <a:solidFill>
                <a:srgbClr val="FF6600"/>
              </a:solidFill>
              <a:ln w="12650">
                <a:solidFill>
                  <a:srgbClr val="000000"/>
                </a:solidFill>
                <a:prstDash val="solid"/>
              </a:ln>
            </c:spPr>
            <c:extLst>
              <c:ext xmlns:c16="http://schemas.microsoft.com/office/drawing/2014/chart" uri="{C3380CC4-5D6E-409C-BE32-E72D297353CC}">
                <c16:uniqueId val="{00000002-A61D-4A71-A047-3056FC4F4C04}"/>
              </c:ext>
            </c:extLst>
          </c:dPt>
          <c:dLbls>
            <c:dLbl>
              <c:idx val="0"/>
              <c:layout>
                <c:manualLayout>
                  <c:x val="5.4029912027400893E-2"/>
                  <c:y val="-3.8976644804587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1D-4A71-A047-3056FC4F4C04}"/>
                </c:ext>
              </c:extLst>
            </c:dLbl>
            <c:dLbl>
              <c:idx val="1"/>
              <c:layout>
                <c:manualLayout>
                  <c:x val="5.2737449658630843E-2"/>
                  <c:y val="-4.3128445788895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1D-4A71-A047-3056FC4F4C04}"/>
                </c:ext>
              </c:extLst>
            </c:dLbl>
            <c:dLbl>
              <c:idx val="2"/>
              <c:layout>
                <c:manualLayout>
                  <c:x val="4.6325533364946173E-2"/>
                  <c:y val="-1.7747735128996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1D-4A71-A047-3056FC4F4C04}"/>
                </c:ext>
              </c:extLst>
            </c:dLbl>
            <c:dLbl>
              <c:idx val="3"/>
              <c:layout>
                <c:manualLayout>
                  <c:x val="5.930175361488383E-2"/>
                  <c:y val="3.449118161219514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1D-4A71-A047-3056FC4F4C04}"/>
                </c:ext>
              </c:extLst>
            </c:dLbl>
            <c:dLbl>
              <c:idx val="4"/>
              <c:layout>
                <c:manualLayout>
                  <c:x val="5.6302806604475737E-2"/>
                  <c:y val="3.449118161219514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1D-4A71-A047-3056FC4F4C04}"/>
                </c:ext>
              </c:extLst>
            </c:dLbl>
            <c:dLbl>
              <c:idx val="5"/>
              <c:layout>
                <c:manualLayout>
                  <c:x val="6.3542767443896919E-2"/>
                  <c:y val="4.2243839072863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1D-4A71-A047-3056FC4F4C04}"/>
                </c:ext>
              </c:extLst>
            </c:dLbl>
            <c:dLbl>
              <c:idx val="6"/>
              <c:layout>
                <c:manualLayout>
                  <c:x val="3.2623260681675217E-2"/>
                  <c:y val="-2.9285426231576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1D-4A71-A047-3056FC4F4C04}"/>
                </c:ext>
              </c:extLst>
            </c:dLbl>
            <c:spPr>
              <a:noFill/>
              <a:ln w="25300">
                <a:noFill/>
              </a:ln>
            </c:spPr>
            <c:txPr>
              <a:bodyPr/>
              <a:lstStyle/>
              <a:p>
                <a:pPr>
                  <a:defRPr sz="119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0</c:v>
                </c:pt>
                <c:pt idx="1">
                  <c:v>7</c:v>
                </c:pt>
                <c:pt idx="2">
                  <c:v>7</c:v>
                </c:pt>
                <c:pt idx="3">
                  <c:v>12</c:v>
                </c:pt>
                <c:pt idx="4">
                  <c:v>12</c:v>
                </c:pt>
                <c:pt idx="5">
                  <c:v>11</c:v>
                </c:pt>
                <c:pt idx="6">
                  <c:v>2</c:v>
                </c:pt>
              </c:numCache>
            </c:numRef>
          </c:val>
          <c:extLst>
            <c:ext xmlns:c16="http://schemas.microsoft.com/office/drawing/2014/chart" uri="{C3380CC4-5D6E-409C-BE32-E72D297353CC}">
              <c16:uniqueId val="{00000007-A61D-4A71-A047-3056FC4F4C04}"/>
            </c:ext>
          </c:extLst>
        </c:ser>
        <c:dLbls>
          <c:showLegendKey val="0"/>
          <c:showVal val="1"/>
          <c:showCatName val="0"/>
          <c:showSerName val="0"/>
          <c:showPercent val="0"/>
          <c:showBubbleSize val="0"/>
        </c:dLbls>
        <c:gapWidth val="150"/>
        <c:gapDepth val="0"/>
        <c:shape val="box"/>
        <c:axId val="92144000"/>
        <c:axId val="92145536"/>
        <c:axId val="0"/>
      </c:bar3DChart>
      <c:catAx>
        <c:axId val="92144000"/>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872" b="1" i="0" u="none" strike="noStrike" baseline="0">
                <a:solidFill>
                  <a:srgbClr val="000000"/>
                </a:solidFill>
                <a:latin typeface="Arial Cyr"/>
                <a:ea typeface="Arial Cyr"/>
                <a:cs typeface="Arial Cyr"/>
              </a:defRPr>
            </a:pPr>
            <a:endParaRPr lang="ru-RU"/>
          </a:p>
        </c:txPr>
        <c:crossAx val="92145536"/>
        <c:crosses val="autoZero"/>
        <c:auto val="1"/>
        <c:lblAlgn val="ctr"/>
        <c:lblOffset val="100"/>
        <c:tickLblSkip val="1"/>
        <c:tickMarkSkip val="1"/>
        <c:noMultiLvlLbl val="0"/>
      </c:catAx>
      <c:valAx>
        <c:axId val="92145536"/>
        <c:scaling>
          <c:orientation val="minMax"/>
        </c:scaling>
        <c:delete val="1"/>
        <c:axPos val="l"/>
        <c:numFmt formatCode="General" sourceLinked="1"/>
        <c:majorTickMark val="out"/>
        <c:minorTickMark val="none"/>
        <c:tickLblPos val="none"/>
        <c:crossAx val="92144000"/>
        <c:crosses val="autoZero"/>
        <c:crossBetween val="between"/>
      </c:valAx>
      <c:spPr>
        <a:noFill/>
        <a:ln w="25300">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4"/>
      <c:hPercent val="41"/>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9523809523809507E-2"/>
          <c:y val="4.5871559633027512E-2"/>
          <c:w val="0.92063492063492069"/>
          <c:h val="0.78899082568807388"/>
        </c:manualLayout>
      </c:layout>
      <c:bar3DChart>
        <c:barDir val="col"/>
        <c:grouping val="clustered"/>
        <c:varyColors val="0"/>
        <c:ser>
          <c:idx val="0"/>
          <c:order val="0"/>
          <c:tx>
            <c:strRef>
              <c:f>Sheet1!$A$2</c:f>
              <c:strCache>
                <c:ptCount val="1"/>
              </c:strCache>
            </c:strRef>
          </c:tx>
          <c:spPr>
            <a:solidFill>
              <a:srgbClr val="FFFF00"/>
            </a:solidFill>
            <a:ln w="12685">
              <a:solidFill>
                <a:srgbClr val="000000"/>
              </a:solidFill>
              <a:prstDash val="solid"/>
            </a:ln>
          </c:spPr>
          <c:invertIfNegative val="0"/>
          <c:dPt>
            <c:idx val="3"/>
            <c:invertIfNegative val="0"/>
            <c:bubble3D val="0"/>
            <c:spPr>
              <a:solidFill>
                <a:srgbClr val="FF0000"/>
              </a:solidFill>
              <a:ln w="12685">
                <a:solidFill>
                  <a:srgbClr val="000000"/>
                </a:solidFill>
                <a:prstDash val="solid"/>
              </a:ln>
            </c:spPr>
            <c:extLst>
              <c:ext xmlns:c16="http://schemas.microsoft.com/office/drawing/2014/chart" uri="{C3380CC4-5D6E-409C-BE32-E72D297353CC}">
                <c16:uniqueId val="{00000000-7646-43D4-A36A-8EBB0423C648}"/>
              </c:ext>
            </c:extLst>
          </c:dPt>
          <c:dPt>
            <c:idx val="5"/>
            <c:invertIfNegative val="0"/>
            <c:bubble3D val="0"/>
            <c:spPr>
              <a:solidFill>
                <a:srgbClr val="FF0000"/>
              </a:solidFill>
              <a:ln w="12685">
                <a:solidFill>
                  <a:srgbClr val="000000"/>
                </a:solidFill>
                <a:prstDash val="solid"/>
              </a:ln>
            </c:spPr>
            <c:extLst>
              <c:ext xmlns:c16="http://schemas.microsoft.com/office/drawing/2014/chart" uri="{C3380CC4-5D6E-409C-BE32-E72D297353CC}">
                <c16:uniqueId val="{00000001-7646-43D4-A36A-8EBB0423C648}"/>
              </c:ext>
            </c:extLst>
          </c:dPt>
          <c:dPt>
            <c:idx val="6"/>
            <c:invertIfNegative val="0"/>
            <c:bubble3D val="0"/>
            <c:spPr>
              <a:solidFill>
                <a:srgbClr val="800000"/>
              </a:solidFill>
              <a:ln w="12685">
                <a:solidFill>
                  <a:srgbClr val="000000"/>
                </a:solidFill>
                <a:prstDash val="solid"/>
              </a:ln>
            </c:spPr>
            <c:extLst>
              <c:ext xmlns:c16="http://schemas.microsoft.com/office/drawing/2014/chart" uri="{C3380CC4-5D6E-409C-BE32-E72D297353CC}">
                <c16:uniqueId val="{00000002-7646-43D4-A36A-8EBB0423C648}"/>
              </c:ext>
            </c:extLst>
          </c:dPt>
          <c:dLbls>
            <c:dLbl>
              <c:idx val="0"/>
              <c:layout>
                <c:manualLayout>
                  <c:x val="4.0720887440686665E-2"/>
                  <c:y val="-5.5197919390851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46-43D4-A36A-8EBB0423C648}"/>
                </c:ext>
              </c:extLst>
            </c:dLbl>
            <c:dLbl>
              <c:idx val="1"/>
              <c:layout>
                <c:manualLayout>
                  <c:x val="3.8627905491166986E-2"/>
                  <c:y val="-6.081668930694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46-43D4-A36A-8EBB0423C648}"/>
                </c:ext>
              </c:extLst>
            </c:dLbl>
            <c:dLbl>
              <c:idx val="2"/>
              <c:layout>
                <c:manualLayout>
                  <c:x val="5.4392270892122195E-2"/>
                  <c:y val="-3.3684172083263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6-43D4-A36A-8EBB0423C648}"/>
                </c:ext>
              </c:extLst>
            </c:dLbl>
            <c:dLbl>
              <c:idx val="3"/>
              <c:layout>
                <c:manualLayout>
                  <c:x val="5.4283620420061386E-2"/>
                  <c:y val="-3.4395188337727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46-43D4-A36A-8EBB0423C648}"/>
                </c:ext>
              </c:extLst>
            </c:dLbl>
            <c:dLbl>
              <c:idx val="4"/>
              <c:layout>
                <c:manualLayout>
                  <c:x val="2.4412860692763994E-2"/>
                  <c:y val="-7.4968575752988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46-43D4-A36A-8EBB0423C648}"/>
                </c:ext>
              </c:extLst>
            </c:dLbl>
            <c:dLbl>
              <c:idx val="5"/>
              <c:layout>
                <c:manualLayout>
                  <c:x val="4.8113734030227437E-2"/>
                  <c:y val="-7.1092436044149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46-43D4-A36A-8EBB0423C648}"/>
                </c:ext>
              </c:extLst>
            </c:dLbl>
            <c:dLbl>
              <c:idx val="6"/>
              <c:layout>
                <c:manualLayout>
                  <c:x val="5.4861335992915546E-2"/>
                  <c:y val="-8.5564920188520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46-43D4-A36A-8EBB0423C648}"/>
                </c:ext>
              </c:extLst>
            </c:dLbl>
            <c:spPr>
              <a:noFill/>
              <a:ln w="25370">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6</c:v>
                </c:pt>
                <c:pt idx="1">
                  <c:v>1</c:v>
                </c:pt>
                <c:pt idx="2">
                  <c:v>8</c:v>
                </c:pt>
                <c:pt idx="3">
                  <c:v>9</c:v>
                </c:pt>
                <c:pt idx="4">
                  <c:v>8</c:v>
                </c:pt>
                <c:pt idx="5">
                  <c:v>9</c:v>
                </c:pt>
                <c:pt idx="6">
                  <c:v>10</c:v>
                </c:pt>
              </c:numCache>
            </c:numRef>
          </c:val>
          <c:extLst>
            <c:ext xmlns:c16="http://schemas.microsoft.com/office/drawing/2014/chart" uri="{C3380CC4-5D6E-409C-BE32-E72D297353CC}">
              <c16:uniqueId val="{00000007-7646-43D4-A36A-8EBB0423C648}"/>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Sheet1!$B$3:$H$3</c:f>
              <c:numCache>
                <c:formatCode>General</c:formatCode>
                <c:ptCount val="7"/>
              </c:numCache>
            </c:numRef>
          </c:val>
          <c:extLst>
            <c:ext xmlns:c16="http://schemas.microsoft.com/office/drawing/2014/chart" uri="{C3380CC4-5D6E-409C-BE32-E72D297353CC}">
              <c16:uniqueId val="{00000008-7646-43D4-A36A-8EBB0423C648}"/>
            </c:ext>
          </c:extLst>
        </c:ser>
        <c:ser>
          <c:idx val="2"/>
          <c:order val="2"/>
          <c:tx>
            <c:strRef>
              <c:f>Sheet1!$A$4</c:f>
              <c:strCache>
                <c:ptCount val="1"/>
              </c:strCache>
            </c:strRef>
          </c:tx>
          <c:spPr>
            <a:solidFill>
              <a:srgbClr val="FFFFCC"/>
            </a:solidFill>
            <a:ln w="12685">
              <a:solidFill>
                <a:srgbClr val="000000"/>
              </a:solidFill>
              <a:prstDash val="solid"/>
            </a:ln>
          </c:spPr>
          <c:invertIfNegative val="0"/>
          <c:dLbls>
            <c:spPr>
              <a:noFill/>
              <a:ln w="25370">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Sheet1!$B$4:$H$4</c:f>
              <c:numCache>
                <c:formatCode>General</c:formatCode>
                <c:ptCount val="7"/>
              </c:numCache>
            </c:numRef>
          </c:val>
          <c:extLst>
            <c:ext xmlns:c16="http://schemas.microsoft.com/office/drawing/2014/chart" uri="{C3380CC4-5D6E-409C-BE32-E72D297353CC}">
              <c16:uniqueId val="{00000009-7646-43D4-A36A-8EBB0423C648}"/>
            </c:ext>
          </c:extLst>
        </c:ser>
        <c:dLbls>
          <c:showLegendKey val="0"/>
          <c:showVal val="1"/>
          <c:showCatName val="0"/>
          <c:showSerName val="0"/>
          <c:showPercent val="0"/>
          <c:showBubbleSize val="0"/>
        </c:dLbls>
        <c:gapWidth val="150"/>
        <c:gapDepth val="0"/>
        <c:shape val="box"/>
        <c:axId val="94733440"/>
        <c:axId val="94734976"/>
        <c:axId val="0"/>
      </c:bar3DChart>
      <c:catAx>
        <c:axId val="94733440"/>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94734976"/>
        <c:crosses val="autoZero"/>
        <c:auto val="1"/>
        <c:lblAlgn val="ctr"/>
        <c:lblOffset val="100"/>
        <c:tickLblSkip val="1"/>
        <c:tickMarkSkip val="1"/>
        <c:noMultiLvlLbl val="0"/>
      </c:catAx>
      <c:valAx>
        <c:axId val="94734976"/>
        <c:scaling>
          <c:orientation val="minMax"/>
          <c:max val="14"/>
          <c:min val="1"/>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94733440"/>
        <c:crosses val="autoZero"/>
        <c:crossBetween val="between"/>
        <c:majorUnit val="2"/>
      </c:valAx>
      <c:spPr>
        <a:noFill/>
        <a:ln w="25370">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2" b="1" i="0" u="none" strike="noStrike" baseline="0">
                <a:solidFill>
                  <a:srgbClr val="000000"/>
                </a:solidFill>
                <a:latin typeface="Calibri"/>
                <a:ea typeface="Calibri"/>
                <a:cs typeface="Calibri"/>
              </a:defRPr>
            </a:pPr>
            <a:r>
              <a:rPr lang="ru-RU"/>
              <a:t>ДТП</a:t>
            </a:r>
          </a:p>
        </c:rich>
      </c:tx>
      <c:layout>
        <c:manualLayout>
          <c:xMode val="edge"/>
          <c:yMode val="edge"/>
          <c:x val="0.85172413793103463"/>
          <c:y val="0"/>
        </c:manualLayout>
      </c:layout>
      <c:overlay val="0"/>
      <c:spPr>
        <a:noFill/>
        <a:ln w="25271">
          <a:noFill/>
        </a:ln>
      </c:spPr>
    </c:title>
    <c:autoTitleDeleted val="0"/>
    <c:plotArea>
      <c:layout>
        <c:manualLayout>
          <c:layoutTarget val="inner"/>
          <c:xMode val="edge"/>
          <c:yMode val="edge"/>
          <c:x val="4.8275862068965475E-2"/>
          <c:y val="3.0864197530864206E-2"/>
          <c:w val="0.52758620689655156"/>
          <c:h val="0.94444444444444464"/>
        </c:manualLayout>
      </c:layout>
      <c:pieChart>
        <c:varyColors val="1"/>
        <c:ser>
          <c:idx val="0"/>
          <c:order val="0"/>
          <c:tx>
            <c:strRef>
              <c:f>Sheet1!$A$2</c:f>
              <c:strCache>
                <c:ptCount val="1"/>
                <c:pt idx="0">
                  <c:v>Восток</c:v>
                </c:pt>
              </c:strCache>
            </c:strRef>
          </c:tx>
          <c:spPr>
            <a:solidFill>
              <a:srgbClr val="9999FF"/>
            </a:solidFill>
            <a:ln w="12636">
              <a:solidFill>
                <a:srgbClr val="000000"/>
              </a:solidFill>
              <a:prstDash val="solid"/>
            </a:ln>
          </c:spPr>
          <c:dPt>
            <c:idx val="1"/>
            <c:bubble3D val="0"/>
            <c:spPr>
              <a:solidFill>
                <a:srgbClr val="993366"/>
              </a:solidFill>
              <a:ln w="12636">
                <a:solidFill>
                  <a:srgbClr val="000000"/>
                </a:solidFill>
                <a:prstDash val="solid"/>
              </a:ln>
            </c:spPr>
            <c:extLst>
              <c:ext xmlns:c16="http://schemas.microsoft.com/office/drawing/2014/chart" uri="{C3380CC4-5D6E-409C-BE32-E72D297353CC}">
                <c16:uniqueId val="{00000000-4779-4FCB-85F2-AC8EAF24098A}"/>
              </c:ext>
            </c:extLst>
          </c:dPt>
          <c:dPt>
            <c:idx val="2"/>
            <c:bubble3D val="0"/>
            <c:spPr>
              <a:solidFill>
                <a:srgbClr val="008000"/>
              </a:solidFill>
              <a:ln w="12636">
                <a:solidFill>
                  <a:srgbClr val="000000"/>
                </a:solidFill>
                <a:prstDash val="solid"/>
              </a:ln>
            </c:spPr>
            <c:extLst>
              <c:ext xmlns:c16="http://schemas.microsoft.com/office/drawing/2014/chart" uri="{C3380CC4-5D6E-409C-BE32-E72D297353CC}">
                <c16:uniqueId val="{00000001-4779-4FCB-85F2-AC8EAF24098A}"/>
              </c:ext>
            </c:extLst>
          </c:dPt>
          <c:dLbls>
            <c:dLbl>
              <c:idx val="2"/>
              <c:layout>
                <c:manualLayout>
                  <c:x val="4.3680204601788487E-2"/>
                  <c:y val="0.1604938271604939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79-4FCB-85F2-AC8EAF24098A}"/>
                </c:ext>
              </c:extLst>
            </c:dLbl>
            <c:numFmt formatCode="0%" sourceLinked="0"/>
            <c:spPr>
              <a:noFill/>
              <a:ln w="25271">
                <a:noFill/>
              </a:ln>
            </c:spPr>
            <c:txPr>
              <a:bodyPr/>
              <a:lstStyle/>
              <a:p>
                <a:pPr>
                  <a:defRPr sz="1542"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28</c:v>
                </c:pt>
                <c:pt idx="1">
                  <c:v>21</c:v>
                </c:pt>
                <c:pt idx="2">
                  <c:v>2</c:v>
                </c:pt>
              </c:numCache>
            </c:numRef>
          </c:val>
          <c:extLst>
            <c:ext xmlns:c16="http://schemas.microsoft.com/office/drawing/2014/chart" uri="{C3380CC4-5D6E-409C-BE32-E72D297353CC}">
              <c16:uniqueId val="{00000002-4779-4FCB-85F2-AC8EAF24098A}"/>
            </c:ext>
          </c:extLst>
        </c:ser>
        <c:dLbls>
          <c:showLegendKey val="0"/>
          <c:showVal val="0"/>
          <c:showCatName val="0"/>
          <c:showSerName val="0"/>
          <c:showPercent val="1"/>
          <c:showBubbleSize val="0"/>
          <c:showLeaderLines val="1"/>
        </c:dLbls>
        <c:firstSliceAng val="0"/>
      </c:pieChart>
      <c:spPr>
        <a:noFill/>
        <a:ln w="25271">
          <a:noFill/>
        </a:ln>
      </c:spPr>
    </c:plotArea>
    <c:legend>
      <c:legendPos val="r"/>
      <c:layout>
        <c:manualLayout>
          <c:xMode val="edge"/>
          <c:yMode val="edge"/>
          <c:x val="0.56206896551724117"/>
          <c:y val="0.24691358024691368"/>
          <c:w val="0.36206896551724166"/>
          <c:h val="0.64197530864197572"/>
        </c:manualLayout>
      </c:layout>
      <c:overlay val="0"/>
      <c:spPr>
        <a:noFill/>
        <a:ln w="3159">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68" b="1" i="0" u="none" strike="noStrike" baseline="0">
                <a:solidFill>
                  <a:srgbClr val="000000"/>
                </a:solidFill>
                <a:latin typeface="Calibri"/>
                <a:ea typeface="Calibri"/>
                <a:cs typeface="Calibri"/>
              </a:defRPr>
            </a:pPr>
            <a:r>
              <a:rPr lang="ru-RU"/>
              <a:t>Ранено</a:t>
            </a:r>
          </a:p>
        </c:rich>
      </c:tx>
      <c:layout>
        <c:manualLayout>
          <c:xMode val="edge"/>
          <c:yMode val="edge"/>
          <c:x val="0.6679245283018872"/>
          <c:y val="0"/>
        </c:manualLayout>
      </c:layout>
      <c:overlay val="0"/>
      <c:spPr>
        <a:noFill/>
        <a:ln w="25289">
          <a:noFill/>
        </a:ln>
      </c:spPr>
    </c:title>
    <c:autoTitleDeleted val="0"/>
    <c:plotArea>
      <c:layout>
        <c:manualLayout>
          <c:layoutTarget val="inner"/>
          <c:xMode val="edge"/>
          <c:yMode val="edge"/>
          <c:x val="2.6415094339622643E-2"/>
          <c:y val="3.7267080745341616E-2"/>
          <c:w val="0.56981132075471697"/>
          <c:h val="0.93788819875776375"/>
        </c:manualLayout>
      </c:layout>
      <c:pieChart>
        <c:varyColors val="1"/>
        <c:ser>
          <c:idx val="0"/>
          <c:order val="0"/>
          <c:tx>
            <c:strRef>
              <c:f>Sheet1!$A$2</c:f>
              <c:strCache>
                <c:ptCount val="1"/>
                <c:pt idx="0">
                  <c:v>Восток</c:v>
                </c:pt>
              </c:strCache>
            </c:strRef>
          </c:tx>
          <c:spPr>
            <a:solidFill>
              <a:srgbClr val="9999FF"/>
            </a:solidFill>
            <a:ln w="12644">
              <a:solidFill>
                <a:srgbClr val="000000"/>
              </a:solidFill>
              <a:prstDash val="solid"/>
            </a:ln>
          </c:spPr>
          <c:dPt>
            <c:idx val="1"/>
            <c:bubble3D val="0"/>
            <c:spPr>
              <a:solidFill>
                <a:srgbClr val="993366"/>
              </a:solidFill>
              <a:ln w="12644">
                <a:solidFill>
                  <a:srgbClr val="000000"/>
                </a:solidFill>
                <a:prstDash val="solid"/>
              </a:ln>
            </c:spPr>
            <c:extLst>
              <c:ext xmlns:c16="http://schemas.microsoft.com/office/drawing/2014/chart" uri="{C3380CC4-5D6E-409C-BE32-E72D297353CC}">
                <c16:uniqueId val="{00000000-E96F-4492-817D-E536D2E77D34}"/>
              </c:ext>
            </c:extLst>
          </c:dPt>
          <c:dPt>
            <c:idx val="2"/>
            <c:bubble3D val="0"/>
            <c:spPr>
              <a:solidFill>
                <a:srgbClr val="008000"/>
              </a:solidFill>
              <a:ln w="12644">
                <a:solidFill>
                  <a:srgbClr val="000000"/>
                </a:solidFill>
                <a:prstDash val="solid"/>
              </a:ln>
            </c:spPr>
            <c:extLst>
              <c:ext xmlns:c16="http://schemas.microsoft.com/office/drawing/2014/chart" uri="{C3380CC4-5D6E-409C-BE32-E72D297353CC}">
                <c16:uniqueId val="{00000001-E96F-4492-817D-E536D2E77D34}"/>
              </c:ext>
            </c:extLst>
          </c:dPt>
          <c:dLbls>
            <c:dLbl>
              <c:idx val="1"/>
              <c:layout>
                <c:manualLayout>
                  <c:x val="0.13207547169811318"/>
                  <c:y val="7.1280414451970712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96F-4492-817D-E536D2E77D34}"/>
                </c:ext>
              </c:extLst>
            </c:dLbl>
            <c:dLbl>
              <c:idx val="2"/>
              <c:layout>
                <c:manualLayout>
                  <c:x val="6.3691253193094419E-2"/>
                  <c:y val="0.1801242236024844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96F-4492-817D-E536D2E77D34}"/>
                </c:ext>
              </c:extLst>
            </c:dLbl>
            <c:numFmt formatCode="0%" sourceLinked="0"/>
            <c:spPr>
              <a:noFill/>
              <a:ln w="25289">
                <a:noFill/>
              </a:ln>
            </c:spPr>
            <c:txPr>
              <a:bodyPr/>
              <a:lstStyle/>
              <a:p>
                <a:pPr>
                  <a:defRPr sz="11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33</c:v>
                </c:pt>
                <c:pt idx="1">
                  <c:v>23</c:v>
                </c:pt>
                <c:pt idx="2">
                  <c:v>2</c:v>
                </c:pt>
              </c:numCache>
            </c:numRef>
          </c:val>
          <c:extLst>
            <c:ext xmlns:c16="http://schemas.microsoft.com/office/drawing/2014/chart" uri="{C3380CC4-5D6E-409C-BE32-E72D297353CC}">
              <c16:uniqueId val="{00000002-E96F-4492-817D-E536D2E77D34}"/>
            </c:ext>
          </c:extLst>
        </c:ser>
        <c:dLbls>
          <c:showLegendKey val="0"/>
          <c:showVal val="0"/>
          <c:showCatName val="0"/>
          <c:showSerName val="0"/>
          <c:showPercent val="1"/>
          <c:showBubbleSize val="0"/>
          <c:showLeaderLines val="1"/>
        </c:dLbls>
        <c:firstSliceAng val="0"/>
      </c:pieChart>
      <c:spPr>
        <a:noFill/>
        <a:ln w="25289">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3" b="1" i="0" u="none" strike="noStrike" baseline="0">
                <a:solidFill>
                  <a:srgbClr val="000000"/>
                </a:solidFill>
                <a:latin typeface="Calibri"/>
                <a:ea typeface="Calibri"/>
                <a:cs typeface="Calibri"/>
              </a:defRPr>
            </a:pPr>
            <a:r>
              <a:rPr lang="ru-RU"/>
              <a:t>ДТП</a:t>
            </a:r>
          </a:p>
        </c:rich>
      </c:tx>
      <c:layout>
        <c:manualLayout>
          <c:xMode val="edge"/>
          <c:yMode val="edge"/>
          <c:x val="0.8483754512635383"/>
          <c:y val="0"/>
        </c:manualLayout>
      </c:layout>
      <c:overlay val="0"/>
      <c:spPr>
        <a:noFill/>
        <a:ln w="25368">
          <a:noFill/>
        </a:ln>
      </c:spPr>
    </c:title>
    <c:autoTitleDeleted val="0"/>
    <c:plotArea>
      <c:layout>
        <c:manualLayout>
          <c:layoutTarget val="inner"/>
          <c:xMode val="edge"/>
          <c:yMode val="edge"/>
          <c:x val="3.6101083032490985E-3"/>
          <c:y val="3.7974683544303806E-2"/>
          <c:w val="0.51985559566786999"/>
          <c:h val="0.91139240506329111"/>
        </c:manualLayout>
      </c:layout>
      <c:pieChart>
        <c:varyColors val="1"/>
        <c:ser>
          <c:idx val="0"/>
          <c:order val="0"/>
          <c:tx>
            <c:strRef>
              <c:f>Sheet1!$A$2</c:f>
              <c:strCache>
                <c:ptCount val="1"/>
                <c:pt idx="0">
                  <c:v>Восток</c:v>
                </c:pt>
              </c:strCache>
            </c:strRef>
          </c:tx>
          <c:spPr>
            <a:solidFill>
              <a:srgbClr val="99CC00"/>
            </a:solidFill>
            <a:ln w="12684">
              <a:solidFill>
                <a:srgbClr val="000000"/>
              </a:solidFill>
              <a:prstDash val="solid"/>
            </a:ln>
          </c:spPr>
          <c:dPt>
            <c:idx val="0"/>
            <c:bubble3D val="0"/>
            <c:spPr>
              <a:solidFill>
                <a:srgbClr val="00CCFF"/>
              </a:solidFill>
              <a:ln w="12684">
                <a:solidFill>
                  <a:srgbClr val="000000"/>
                </a:solidFill>
                <a:prstDash val="solid"/>
              </a:ln>
            </c:spPr>
            <c:extLst>
              <c:ext xmlns:c16="http://schemas.microsoft.com/office/drawing/2014/chart" uri="{C3380CC4-5D6E-409C-BE32-E72D297353CC}">
                <c16:uniqueId val="{00000000-FCFC-41C4-BFE0-B240A8301E38}"/>
              </c:ext>
            </c:extLst>
          </c:dPt>
          <c:dLbls>
            <c:dLbl>
              <c:idx val="0"/>
              <c:layout>
                <c:manualLayout>
                  <c:x val="-0.14809234774109897"/>
                  <c:y val="0.1582278481012659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FC-41C4-BFE0-B240A8301E38}"/>
                </c:ext>
              </c:extLst>
            </c:dLbl>
            <c:dLbl>
              <c:idx val="1"/>
              <c:layout>
                <c:manualLayout>
                  <c:x val="0.12635379061371832"/>
                  <c:y val="-0.278754785409974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FC-41C4-BFE0-B240A8301E38}"/>
                </c:ext>
              </c:extLst>
            </c:dLbl>
            <c:numFmt formatCode="0%" sourceLinked="0"/>
            <c:spPr>
              <a:noFill/>
              <a:ln w="25368">
                <a:noFill/>
              </a:ln>
            </c:spPr>
            <c:txPr>
              <a:bodyPr/>
              <a:lstStyle/>
              <a:p>
                <a:pPr>
                  <a:defRPr sz="144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во дворовой территории</c:v>
                </c:pt>
                <c:pt idx="1">
                  <c:v>вне дворовой территории</c:v>
                </c:pt>
              </c:strCache>
            </c:strRef>
          </c:cat>
          <c:val>
            <c:numRef>
              <c:f>Sheet1!$B$2:$C$2</c:f>
              <c:numCache>
                <c:formatCode>General</c:formatCode>
                <c:ptCount val="2"/>
                <c:pt idx="0">
                  <c:v>4</c:v>
                </c:pt>
                <c:pt idx="1">
                  <c:v>17</c:v>
                </c:pt>
              </c:numCache>
            </c:numRef>
          </c:val>
          <c:extLst>
            <c:ext xmlns:c16="http://schemas.microsoft.com/office/drawing/2014/chart" uri="{C3380CC4-5D6E-409C-BE32-E72D297353CC}">
              <c16:uniqueId val="{00000002-FCFC-41C4-BFE0-B240A8301E38}"/>
            </c:ext>
          </c:extLst>
        </c:ser>
        <c:dLbls>
          <c:showLegendKey val="0"/>
          <c:showVal val="0"/>
          <c:showCatName val="0"/>
          <c:showSerName val="0"/>
          <c:showPercent val="1"/>
          <c:showBubbleSize val="0"/>
          <c:showLeaderLines val="1"/>
        </c:dLbls>
        <c:firstSliceAng val="0"/>
      </c:pieChart>
      <c:spPr>
        <a:noFill/>
        <a:ln w="25368">
          <a:noFill/>
        </a:ln>
      </c:spPr>
    </c:plotArea>
    <c:legend>
      <c:legendPos val="r"/>
      <c:layout>
        <c:manualLayout>
          <c:xMode val="edge"/>
          <c:yMode val="edge"/>
          <c:x val="0.56317689530685922"/>
          <c:y val="0.34177215189873417"/>
          <c:w val="0.42238267148014463"/>
          <c:h val="0.607594936708861"/>
        </c:manualLayout>
      </c:layout>
      <c:overlay val="0"/>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21" b="1" i="0" u="none" strike="noStrike" baseline="0">
                <a:solidFill>
                  <a:srgbClr val="000000"/>
                </a:solidFill>
                <a:latin typeface="Calibri"/>
                <a:ea typeface="Calibri"/>
                <a:cs typeface="Calibri"/>
              </a:defRPr>
            </a:pPr>
            <a:r>
              <a:rPr lang="ru-RU"/>
              <a:t>ранено</a:t>
            </a:r>
          </a:p>
        </c:rich>
      </c:tx>
      <c:layout>
        <c:manualLayout>
          <c:xMode val="edge"/>
          <c:yMode val="edge"/>
          <c:x val="0.7535211267605636"/>
          <c:y val="0"/>
        </c:manualLayout>
      </c:layout>
      <c:overlay val="0"/>
      <c:spPr>
        <a:noFill/>
        <a:ln w="25340">
          <a:noFill/>
        </a:ln>
      </c:spPr>
    </c:title>
    <c:autoTitleDeleted val="0"/>
    <c:plotArea>
      <c:layout>
        <c:manualLayout>
          <c:layoutTarget val="inner"/>
          <c:xMode val="edge"/>
          <c:yMode val="edge"/>
          <c:x val="3.521126760563383E-3"/>
          <c:y val="3.1446540880503158E-2"/>
          <c:w val="0.52112676056338025"/>
          <c:h val="0.93081761006289332"/>
        </c:manualLayout>
      </c:layout>
      <c:pieChart>
        <c:varyColors val="1"/>
        <c:ser>
          <c:idx val="0"/>
          <c:order val="0"/>
          <c:tx>
            <c:strRef>
              <c:f>Sheet1!$A$2</c:f>
              <c:strCache>
                <c:ptCount val="1"/>
                <c:pt idx="0">
                  <c:v>Восток</c:v>
                </c:pt>
              </c:strCache>
            </c:strRef>
          </c:tx>
          <c:spPr>
            <a:solidFill>
              <a:srgbClr val="FF9900"/>
            </a:solidFill>
            <a:ln w="12670">
              <a:solidFill>
                <a:srgbClr val="000000"/>
              </a:solidFill>
              <a:prstDash val="solid"/>
            </a:ln>
          </c:spPr>
          <c:dPt>
            <c:idx val="1"/>
            <c:bubble3D val="0"/>
            <c:spPr>
              <a:solidFill>
                <a:srgbClr val="99CC00"/>
              </a:solidFill>
              <a:ln w="12670">
                <a:solidFill>
                  <a:srgbClr val="000000"/>
                </a:solidFill>
                <a:prstDash val="solid"/>
              </a:ln>
            </c:spPr>
            <c:extLst>
              <c:ext xmlns:c16="http://schemas.microsoft.com/office/drawing/2014/chart" uri="{C3380CC4-5D6E-409C-BE32-E72D297353CC}">
                <c16:uniqueId val="{00000000-D71C-4A01-8B7D-138E63D7FF2F}"/>
              </c:ext>
            </c:extLst>
          </c:dPt>
          <c:dLbls>
            <c:dLbl>
              <c:idx val="0"/>
              <c:layout>
                <c:manualLayout>
                  <c:x val="-0.12750475659306171"/>
                  <c:y val="0.1069182389937106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1C-4A01-8B7D-138E63D7FF2F}"/>
                </c:ext>
              </c:extLst>
            </c:dLbl>
            <c:dLbl>
              <c:idx val="1"/>
              <c:layout>
                <c:manualLayout>
                  <c:x val="0.17253521126760568"/>
                  <c:y val="-0.35000528412092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71C-4A01-8B7D-138E63D7FF2F}"/>
                </c:ext>
              </c:extLst>
            </c:dLbl>
            <c:numFmt formatCode="0%" sourceLinked="0"/>
            <c:spPr>
              <a:noFill/>
              <a:ln w="25340">
                <a:noFill/>
              </a:ln>
            </c:spPr>
            <c:txPr>
              <a:bodyPr/>
              <a:lstStyle/>
              <a:p>
                <a:pPr>
                  <a:defRPr sz="1471"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во дворовой территории</c:v>
                </c:pt>
                <c:pt idx="1">
                  <c:v>вне дворовой территории</c:v>
                </c:pt>
              </c:strCache>
            </c:strRef>
          </c:cat>
          <c:val>
            <c:numRef>
              <c:f>Sheet1!$B$2:$D$2</c:f>
              <c:numCache>
                <c:formatCode>General</c:formatCode>
                <c:ptCount val="2"/>
                <c:pt idx="0">
                  <c:v>4</c:v>
                </c:pt>
                <c:pt idx="1">
                  <c:v>17</c:v>
                </c:pt>
              </c:numCache>
            </c:numRef>
          </c:val>
          <c:extLst>
            <c:ext xmlns:c16="http://schemas.microsoft.com/office/drawing/2014/chart" uri="{C3380CC4-5D6E-409C-BE32-E72D297353CC}">
              <c16:uniqueId val="{00000002-D71C-4A01-8B7D-138E63D7FF2F}"/>
            </c:ext>
          </c:extLst>
        </c:ser>
        <c:dLbls>
          <c:showLegendKey val="0"/>
          <c:showVal val="0"/>
          <c:showCatName val="0"/>
          <c:showSerName val="0"/>
          <c:showPercent val="1"/>
          <c:showBubbleSize val="0"/>
          <c:showLeaderLines val="1"/>
        </c:dLbls>
        <c:firstSliceAng val="0"/>
      </c:pieChart>
      <c:spPr>
        <a:noFill/>
        <a:ln w="25340">
          <a:noFill/>
        </a:ln>
      </c:spPr>
    </c:plotArea>
    <c:legend>
      <c:legendPos val="r"/>
      <c:layout>
        <c:manualLayout>
          <c:xMode val="edge"/>
          <c:yMode val="edge"/>
          <c:x val="0.57042253521126729"/>
          <c:y val="0.3522012578616352"/>
          <c:w val="0.41197183098591561"/>
          <c:h val="0.60377358490566013"/>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28"/>
          <c:y val="6.7114093959731612E-3"/>
        </c:manualLayout>
      </c:layout>
      <c:overlay val="0"/>
      <c:spPr>
        <a:noFill/>
        <a:ln w="25337">
          <a:noFill/>
        </a:ln>
      </c:spPr>
    </c:title>
    <c:autoTitleDeleted val="0"/>
    <c:plotArea>
      <c:layout>
        <c:manualLayout>
          <c:layoutTarget val="inner"/>
          <c:xMode val="edge"/>
          <c:yMode val="edge"/>
          <c:x val="3.7593984962406022E-3"/>
          <c:y val="3.3557046979865786E-2"/>
          <c:w val="0.51879699248120303"/>
          <c:h val="0.92617449664429574"/>
        </c:manualLayout>
      </c:layout>
      <c:pieChart>
        <c:varyColors val="1"/>
        <c:ser>
          <c:idx val="0"/>
          <c:order val="0"/>
          <c:tx>
            <c:strRef>
              <c:f>Sheet1!$A$2</c:f>
              <c:strCache>
                <c:ptCount val="1"/>
                <c:pt idx="0">
                  <c:v>Восток</c:v>
                </c:pt>
              </c:strCache>
            </c:strRef>
          </c:tx>
          <c:spPr>
            <a:solidFill>
              <a:srgbClr val="99CC00"/>
            </a:solidFill>
            <a:ln w="12668">
              <a:solidFill>
                <a:srgbClr val="000000"/>
              </a:solidFill>
              <a:prstDash val="solid"/>
            </a:ln>
          </c:spPr>
          <c:dPt>
            <c:idx val="0"/>
            <c:bubble3D val="0"/>
            <c:spPr>
              <a:solidFill>
                <a:srgbClr val="00CCFF"/>
              </a:solidFill>
              <a:ln w="12668">
                <a:solidFill>
                  <a:srgbClr val="000000"/>
                </a:solidFill>
                <a:prstDash val="solid"/>
              </a:ln>
            </c:spPr>
            <c:extLst>
              <c:ext xmlns:c16="http://schemas.microsoft.com/office/drawing/2014/chart" uri="{C3380CC4-5D6E-409C-BE32-E72D297353CC}">
                <c16:uniqueId val="{00000000-A236-40A9-8304-357D6811E80E}"/>
              </c:ext>
            </c:extLst>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12</c:v>
                </c:pt>
                <c:pt idx="1">
                  <c:v>39</c:v>
                </c:pt>
              </c:numCache>
            </c:numRef>
          </c:val>
          <c:extLst>
            <c:ext xmlns:c16="http://schemas.microsoft.com/office/drawing/2014/chart" uri="{C3380CC4-5D6E-409C-BE32-E72D297353CC}">
              <c16:uniqueId val="{00000001-A236-40A9-8304-357D6811E80E}"/>
            </c:ext>
          </c:extLst>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154362416107383"/>
          <c:w val="0.40225563909774437"/>
          <c:h val="0.60402684563758413"/>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28"/>
          <c:y val="6.7114093959731612E-3"/>
        </c:manualLayout>
      </c:layout>
      <c:overlay val="0"/>
      <c:spPr>
        <a:noFill/>
        <a:ln w="25337">
          <a:noFill/>
        </a:ln>
      </c:spPr>
    </c:title>
    <c:autoTitleDeleted val="0"/>
    <c:plotArea>
      <c:layout>
        <c:manualLayout>
          <c:layoutTarget val="inner"/>
          <c:xMode val="edge"/>
          <c:yMode val="edge"/>
          <c:x val="3.7593984962406022E-3"/>
          <c:y val="3.3557046979865786E-2"/>
          <c:w val="0.51879699248120303"/>
          <c:h val="0.92617449664429574"/>
        </c:manualLayout>
      </c:layout>
      <c:pie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dPt>
            <c:idx val="1"/>
            <c:bubble3D val="0"/>
            <c:spPr>
              <a:solidFill>
                <a:srgbClr val="993366"/>
              </a:solidFill>
              <a:ln w="12668">
                <a:solidFill>
                  <a:srgbClr val="000000"/>
                </a:solidFill>
                <a:prstDash val="solid"/>
              </a:ln>
            </c:spPr>
            <c:extLst>
              <c:ext xmlns:c16="http://schemas.microsoft.com/office/drawing/2014/chart" uri="{C3380CC4-5D6E-409C-BE32-E72D297353CC}">
                <c16:uniqueId val="{00000000-ACEE-4713-9F52-CCA008615FF6}"/>
              </c:ext>
            </c:extLst>
          </c:dPt>
          <c:dPt>
            <c:idx val="2"/>
            <c:bubble3D val="0"/>
            <c:spPr>
              <a:solidFill>
                <a:srgbClr val="008000"/>
              </a:solidFill>
              <a:ln w="12668">
                <a:solidFill>
                  <a:srgbClr val="000000"/>
                </a:solidFill>
                <a:prstDash val="solid"/>
              </a:ln>
            </c:spPr>
            <c:extLst>
              <c:ext xmlns:c16="http://schemas.microsoft.com/office/drawing/2014/chart" uri="{C3380CC4-5D6E-409C-BE32-E72D297353CC}">
                <c16:uniqueId val="{00000001-ACEE-4713-9F52-CCA008615FF6}"/>
              </c:ext>
            </c:extLst>
          </c:dPt>
          <c:dPt>
            <c:idx val="3"/>
            <c:bubble3D val="0"/>
            <c:spPr>
              <a:solidFill>
                <a:srgbClr val="FF6600"/>
              </a:solidFill>
              <a:ln w="12668">
                <a:solidFill>
                  <a:srgbClr val="000000"/>
                </a:solidFill>
                <a:prstDash val="solid"/>
              </a:ln>
            </c:spPr>
            <c:extLst>
              <c:ext xmlns:c16="http://schemas.microsoft.com/office/drawing/2014/chart" uri="{C3380CC4-5D6E-409C-BE32-E72D297353CC}">
                <c16:uniqueId val="{00000002-ACEE-4713-9F52-CCA008615FF6}"/>
              </c:ext>
            </c:extLst>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до 7 лет</c:v>
                </c:pt>
                <c:pt idx="1">
                  <c:v>от 7 до 10 лет</c:v>
                </c:pt>
                <c:pt idx="2">
                  <c:v>от 10 до 14 лет</c:v>
                </c:pt>
                <c:pt idx="3">
                  <c:v>от 14 до 16 лет</c:v>
                </c:pt>
              </c:strCache>
            </c:strRef>
          </c:cat>
          <c:val>
            <c:numRef>
              <c:f>Sheet1!$B$2:$E$2</c:f>
              <c:numCache>
                <c:formatCode>General</c:formatCode>
                <c:ptCount val="4"/>
                <c:pt idx="0">
                  <c:v>12</c:v>
                </c:pt>
                <c:pt idx="1">
                  <c:v>13</c:v>
                </c:pt>
                <c:pt idx="2">
                  <c:v>18</c:v>
                </c:pt>
                <c:pt idx="3">
                  <c:v>8</c:v>
                </c:pt>
              </c:numCache>
            </c:numRef>
          </c:val>
          <c:extLst>
            <c:ext xmlns:c16="http://schemas.microsoft.com/office/drawing/2014/chart" uri="{C3380CC4-5D6E-409C-BE32-E72D297353CC}">
              <c16:uniqueId val="{00000003-ACEE-4713-9F52-CCA008615FF6}"/>
            </c:ext>
          </c:extLst>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2885906040268481"/>
          <c:w val="0.40225563909774437"/>
          <c:h val="0.60402684563758413"/>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5087719298245612E-2"/>
          <c:y val="1.8433179723502315E-2"/>
          <c:w val="0.8438596491228072"/>
          <c:h val="0.84331797235023043"/>
        </c:manualLayout>
      </c:layout>
      <c:bar3DChart>
        <c:barDir val="col"/>
        <c:grouping val="clustered"/>
        <c:varyColors val="0"/>
        <c:ser>
          <c:idx val="0"/>
          <c:order val="0"/>
          <c:tx>
            <c:strRef>
              <c:f>Sheet1!$A$2</c:f>
              <c:strCache>
                <c:ptCount val="1"/>
                <c:pt idx="0">
                  <c:v>Ясно</c:v>
                </c:pt>
              </c:strCache>
            </c:strRef>
          </c:tx>
          <c:spPr>
            <a:solidFill>
              <a:srgbClr val="FFFF00"/>
            </a:solidFill>
            <a:ln w="12655">
              <a:solidFill>
                <a:srgbClr val="000000"/>
              </a:solidFill>
              <a:prstDash val="solid"/>
            </a:ln>
          </c:spPr>
          <c:invertIfNegative val="0"/>
          <c:dLbls>
            <c:dLbl>
              <c:idx val="0"/>
              <c:layout>
                <c:manualLayout>
                  <c:x val="-3.0778364411795118E-2"/>
                  <c:y val="-9.22700397882804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34-4A0C-A80E-E52B8FF5B2D9}"/>
                </c:ext>
              </c:extLst>
            </c:dLbl>
            <c:dLbl>
              <c:idx val="1"/>
              <c:layout>
                <c:manualLayout>
                  <c:x val="-6.3297942944582205E-3"/>
                  <c:y val="-2.7646888538693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34-4A0C-A80E-E52B8FF5B2D9}"/>
                </c:ext>
              </c:extLst>
            </c:dLbl>
            <c:dLbl>
              <c:idx val="2"/>
              <c:layout>
                <c:manualLayout>
                  <c:x val="-7.6931771088423672E-3"/>
                  <c:y val="-1.277311885599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34-4A0C-A80E-E52B8FF5B2D9}"/>
                </c:ext>
              </c:extLst>
            </c:dLbl>
            <c:numFmt formatCode="@" sourceLinked="0"/>
            <c:spPr>
              <a:noFill/>
              <a:ln w="25311">
                <a:noFill/>
              </a:ln>
            </c:spPr>
            <c:txPr>
              <a:bodyPr/>
              <a:lstStyle/>
              <a:p>
                <a:pPr>
                  <a:defRPr sz="1096" b="1" i="1"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Sheet1!$B$2:$D$2</c:f>
              <c:numCache>
                <c:formatCode>General</c:formatCode>
                <c:ptCount val="3"/>
                <c:pt idx="0">
                  <c:v>13</c:v>
                </c:pt>
                <c:pt idx="1">
                  <c:v>0</c:v>
                </c:pt>
                <c:pt idx="2">
                  <c:v>14</c:v>
                </c:pt>
              </c:numCache>
            </c:numRef>
          </c:val>
          <c:extLst>
            <c:ext xmlns:c16="http://schemas.microsoft.com/office/drawing/2014/chart" uri="{C3380CC4-5D6E-409C-BE32-E72D297353CC}">
              <c16:uniqueId val="{00000003-B534-4A0C-A80E-E52B8FF5B2D9}"/>
            </c:ext>
          </c:extLst>
        </c:ser>
        <c:ser>
          <c:idx val="1"/>
          <c:order val="1"/>
          <c:tx>
            <c:strRef>
              <c:f>Sheet1!$A$3</c:f>
              <c:strCache>
                <c:ptCount val="1"/>
                <c:pt idx="0">
                  <c:v>Пасмурно</c:v>
                </c:pt>
              </c:strCache>
            </c:strRef>
          </c:tx>
          <c:spPr>
            <a:solidFill>
              <a:srgbClr val="993366"/>
            </a:solidFill>
            <a:ln w="12655">
              <a:solidFill>
                <a:srgbClr val="000000"/>
              </a:solidFill>
              <a:prstDash val="solid"/>
            </a:ln>
          </c:spPr>
          <c:invertIfNegative val="0"/>
          <c:dLbls>
            <c:dLbl>
              <c:idx val="0"/>
              <c:layout>
                <c:manualLayout>
                  <c:x val="-5.5356939325107123E-3"/>
                  <c:y val="-2.8390771766175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34-4A0C-A80E-E52B8FF5B2D9}"/>
                </c:ext>
              </c:extLst>
            </c:dLbl>
            <c:dLbl>
              <c:idx val="1"/>
              <c:layout>
                <c:manualLayout>
                  <c:x val="-3.8943225791887312E-3"/>
                  <c:y val="-3.2255183469568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34-4A0C-A80E-E52B8FF5B2D9}"/>
                </c:ext>
              </c:extLst>
            </c:dLbl>
            <c:dLbl>
              <c:idx val="2"/>
              <c:layout>
                <c:manualLayout>
                  <c:x val="1.9303879335354275E-2"/>
                  <c:y val="-4.9666068630272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34-4A0C-A80E-E52B8FF5B2D9}"/>
                </c:ext>
              </c:extLst>
            </c:dLbl>
            <c:spPr>
              <a:noFill/>
              <a:ln w="25311">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Sheet1!$B$3:$D$3</c:f>
              <c:numCache>
                <c:formatCode>General</c:formatCode>
                <c:ptCount val="3"/>
                <c:pt idx="0">
                  <c:v>34</c:v>
                </c:pt>
                <c:pt idx="1">
                  <c:v>0</c:v>
                </c:pt>
                <c:pt idx="2">
                  <c:v>40</c:v>
                </c:pt>
              </c:numCache>
            </c:numRef>
          </c:val>
          <c:extLst>
            <c:ext xmlns:c16="http://schemas.microsoft.com/office/drawing/2014/chart" uri="{C3380CC4-5D6E-409C-BE32-E72D297353CC}">
              <c16:uniqueId val="{00000007-B534-4A0C-A80E-E52B8FF5B2D9}"/>
            </c:ext>
          </c:extLst>
        </c:ser>
        <c:ser>
          <c:idx val="2"/>
          <c:order val="2"/>
          <c:tx>
            <c:strRef>
              <c:f>Sheet1!$A$4</c:f>
              <c:strCache>
                <c:ptCount val="1"/>
                <c:pt idx="0">
                  <c:v>Дождь</c:v>
                </c:pt>
              </c:strCache>
            </c:strRef>
          </c:tx>
          <c:spPr>
            <a:solidFill>
              <a:srgbClr val="000080"/>
            </a:solidFill>
            <a:ln w="12655">
              <a:solidFill>
                <a:srgbClr val="000000"/>
              </a:solidFill>
              <a:prstDash val="solid"/>
            </a:ln>
          </c:spPr>
          <c:invertIfNegative val="0"/>
          <c:dLbls>
            <c:dLbl>
              <c:idx val="0"/>
              <c:layout>
                <c:manualLayout>
                  <c:x val="-2.2796808808444043E-2"/>
                  <c:y val="-2.6811506951294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34-4A0C-A80E-E52B8FF5B2D9}"/>
                </c:ext>
              </c:extLst>
            </c:dLbl>
            <c:dLbl>
              <c:idx val="1"/>
              <c:layout>
                <c:manualLayout>
                  <c:x val="-5.9911478723084603E-3"/>
                  <c:y val="-3.7090740999721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34-4A0C-A80E-E52B8FF5B2D9}"/>
                </c:ext>
              </c:extLst>
            </c:dLbl>
            <c:dLbl>
              <c:idx val="2"/>
              <c:layout>
                <c:manualLayout>
                  <c:x val="2.0427644594212461E-3"/>
                  <c:y val="8.382626339587764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34-4A0C-A80E-E52B8FF5B2D9}"/>
                </c:ext>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Sheet1!$B$4:$D$4</c:f>
              <c:numCache>
                <c:formatCode>General</c:formatCode>
                <c:ptCount val="3"/>
                <c:pt idx="0">
                  <c:v>1</c:v>
                </c:pt>
                <c:pt idx="1">
                  <c:v>0</c:v>
                </c:pt>
                <c:pt idx="2">
                  <c:v>1</c:v>
                </c:pt>
              </c:numCache>
            </c:numRef>
          </c:val>
          <c:extLst>
            <c:ext xmlns:c16="http://schemas.microsoft.com/office/drawing/2014/chart" uri="{C3380CC4-5D6E-409C-BE32-E72D297353CC}">
              <c16:uniqueId val="{0000000B-B534-4A0C-A80E-E52B8FF5B2D9}"/>
            </c:ext>
          </c:extLst>
        </c:ser>
        <c:ser>
          <c:idx val="3"/>
          <c:order val="3"/>
          <c:tx>
            <c:strRef>
              <c:f>Sheet1!$A$5</c:f>
              <c:strCache>
                <c:ptCount val="1"/>
                <c:pt idx="0">
                  <c:v>Снегопад</c:v>
                </c:pt>
              </c:strCache>
            </c:strRef>
          </c:tx>
          <c:spPr>
            <a:solidFill>
              <a:srgbClr val="FFFFFF"/>
            </a:solidFill>
            <a:ln w="12655">
              <a:solidFill>
                <a:srgbClr val="000000"/>
              </a:solidFill>
              <a:prstDash val="solid"/>
            </a:ln>
          </c:spPr>
          <c:invertIfNegative val="0"/>
          <c:dLbls>
            <c:dLbl>
              <c:idx val="0"/>
              <c:layout>
                <c:manualLayout>
                  <c:x val="-1.5097997978282414E-2"/>
                  <c:y val="-9.4409714144678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34-4A0C-A80E-E52B8FF5B2D9}"/>
                </c:ext>
              </c:extLst>
            </c:dLbl>
            <c:dLbl>
              <c:idx val="1"/>
              <c:layout>
                <c:manualLayout>
                  <c:x val="-5.3098809017958952E-3"/>
                  <c:y val="-2.7874151137970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34-4A0C-A80E-E52B8FF5B2D9}"/>
                </c:ext>
              </c:extLst>
            </c:dLbl>
            <c:dLbl>
              <c:idx val="2"/>
              <c:layout>
                <c:manualLayout>
                  <c:x val="1.3250165999252111E-2"/>
                  <c:y val="4.3839133781590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34-4A0C-A80E-E52B8FF5B2D9}"/>
                </c:ext>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Sheet1!$B$5:$D$5</c:f>
              <c:numCache>
                <c:formatCode>General</c:formatCode>
                <c:ptCount val="3"/>
                <c:pt idx="0">
                  <c:v>0</c:v>
                </c:pt>
                <c:pt idx="1">
                  <c:v>0</c:v>
                </c:pt>
                <c:pt idx="2">
                  <c:v>0</c:v>
                </c:pt>
              </c:numCache>
            </c:numRef>
          </c:val>
          <c:extLst>
            <c:ext xmlns:c16="http://schemas.microsoft.com/office/drawing/2014/chart" uri="{C3380CC4-5D6E-409C-BE32-E72D297353CC}">
              <c16:uniqueId val="{0000000F-B534-4A0C-A80E-E52B8FF5B2D9}"/>
            </c:ext>
          </c:extLst>
        </c:ser>
        <c:ser>
          <c:idx val="4"/>
          <c:order val="4"/>
          <c:tx>
            <c:strRef>
              <c:f>Sheet1!$A$6</c:f>
              <c:strCache>
                <c:ptCount val="1"/>
                <c:pt idx="0">
                  <c:v>Туман</c:v>
                </c:pt>
              </c:strCache>
            </c:strRef>
          </c:tx>
          <c:spPr>
            <a:solidFill>
              <a:srgbClr val="00FFFF"/>
            </a:solidFill>
            <a:ln w="12655">
              <a:solidFill>
                <a:srgbClr val="000000"/>
              </a:solidFill>
              <a:prstDash val="solid"/>
            </a:ln>
          </c:spPr>
          <c:invertIfNegative val="0"/>
          <c:dLbls>
            <c:dLbl>
              <c:idx val="0"/>
              <c:layout>
                <c:manualLayout>
                  <c:x val="-1.0908140298100754E-2"/>
                  <c:y val="-1.6452080565311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34-4A0C-A80E-E52B8FF5B2D9}"/>
                </c:ext>
              </c:extLst>
            </c:dLbl>
            <c:dLbl>
              <c:idx val="1"/>
              <c:layout>
                <c:manualLayout>
                  <c:x val="2.388929928365592E-3"/>
                  <c:y val="-3.7090740999721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34-4A0C-A80E-E52B8FF5B2D9}"/>
                </c:ext>
              </c:extLst>
            </c:dLbl>
            <c:dLbl>
              <c:idx val="2"/>
              <c:layout>
                <c:manualLayout>
                  <c:x val="1.0422661039940101E-2"/>
                  <c:y val="1.2179676736095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34-4A0C-A80E-E52B8FF5B2D9}"/>
                </c:ext>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Sheet1!$B$6:$D$6</c:f>
              <c:numCache>
                <c:formatCode>General</c:formatCode>
                <c:ptCount val="3"/>
                <c:pt idx="0">
                  <c:v>3</c:v>
                </c:pt>
                <c:pt idx="1">
                  <c:v>0</c:v>
                </c:pt>
                <c:pt idx="2">
                  <c:v>3</c:v>
                </c:pt>
              </c:numCache>
            </c:numRef>
          </c:val>
          <c:extLst>
            <c:ext xmlns:c16="http://schemas.microsoft.com/office/drawing/2014/chart" uri="{C3380CC4-5D6E-409C-BE32-E72D297353CC}">
              <c16:uniqueId val="{00000013-B534-4A0C-A80E-E52B8FF5B2D9}"/>
            </c:ext>
          </c:extLst>
        </c:ser>
        <c:dLbls>
          <c:showLegendKey val="0"/>
          <c:showVal val="1"/>
          <c:showCatName val="0"/>
          <c:showSerName val="0"/>
          <c:showPercent val="0"/>
          <c:showBubbleSize val="0"/>
        </c:dLbls>
        <c:gapWidth val="190"/>
        <c:gapDepth val="0"/>
        <c:shape val="box"/>
        <c:axId val="81811328"/>
        <c:axId val="81812864"/>
        <c:axId val="0"/>
      </c:bar3DChart>
      <c:catAx>
        <c:axId val="8181132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71" b="1" i="0" u="none" strike="noStrike" baseline="0">
                <a:solidFill>
                  <a:srgbClr val="000000"/>
                </a:solidFill>
                <a:latin typeface="Calibri"/>
                <a:ea typeface="Calibri"/>
                <a:cs typeface="Calibri"/>
              </a:defRPr>
            </a:pPr>
            <a:endParaRPr lang="ru-RU"/>
          </a:p>
        </c:txPr>
        <c:crossAx val="81812864"/>
        <c:crosses val="autoZero"/>
        <c:auto val="1"/>
        <c:lblAlgn val="ctr"/>
        <c:lblOffset val="100"/>
        <c:tickLblSkip val="1"/>
        <c:tickMarkSkip val="1"/>
        <c:noMultiLvlLbl val="0"/>
      </c:catAx>
      <c:valAx>
        <c:axId val="81812864"/>
        <c:scaling>
          <c:orientation val="minMax"/>
          <c:max val="50"/>
          <c:min val="0"/>
        </c:scaling>
        <c:delete val="0"/>
        <c:axPos val="l"/>
        <c:majorGridlines>
          <c:spPr>
            <a:ln w="3164">
              <a:solidFill>
                <a:srgbClr val="000000"/>
              </a:solidFill>
              <a:prstDash val="solid"/>
            </a:ln>
          </c:spPr>
        </c:majorGridlines>
        <c:numFmt formatCode="General" sourceLinked="0"/>
        <c:majorTickMark val="out"/>
        <c:minorTickMark val="none"/>
        <c:tickLblPos val="nextTo"/>
        <c:spPr>
          <a:ln w="9491">
            <a:noFill/>
          </a:ln>
        </c:spPr>
        <c:txPr>
          <a:bodyPr rot="0" vert="horz"/>
          <a:lstStyle/>
          <a:p>
            <a:pPr>
              <a:defRPr sz="996" b="1" i="0" u="none" strike="noStrike" baseline="0">
                <a:solidFill>
                  <a:srgbClr val="000000"/>
                </a:solidFill>
                <a:latin typeface="Calibri"/>
                <a:ea typeface="Calibri"/>
                <a:cs typeface="Calibri"/>
              </a:defRPr>
            </a:pPr>
            <a:endParaRPr lang="ru-RU"/>
          </a:p>
        </c:txPr>
        <c:crossAx val="81811328"/>
        <c:crosses val="autoZero"/>
        <c:crossBetween val="between"/>
        <c:majorUnit val="5"/>
        <c:minorUnit val="1"/>
      </c:valAx>
      <c:spPr>
        <a:noFill/>
        <a:ln w="25311">
          <a:noFill/>
        </a:ln>
      </c:spPr>
    </c:plotArea>
    <c:legend>
      <c:legendPos val="r"/>
      <c:layout>
        <c:manualLayout>
          <c:xMode val="edge"/>
          <c:yMode val="edge"/>
          <c:x val="0.81052631578947354"/>
          <c:y val="0.29032258064516142"/>
          <c:w val="0.18947368421052638"/>
          <c:h val="0.48847926267281128"/>
        </c:manualLayout>
      </c:layout>
      <c:overlay val="0"/>
      <c:spPr>
        <a:noFill/>
        <a:ln w="3164">
          <a:solidFill>
            <a:srgbClr val="000000"/>
          </a:solidFill>
          <a:prstDash val="solid"/>
        </a:ln>
      </c:spPr>
      <c:txPr>
        <a:bodyPr/>
        <a:lstStyle/>
        <a:p>
          <a:pPr>
            <a:defRPr sz="917" b="1" i="0" u="none" strike="noStrike" baseline="0">
              <a:solidFill>
                <a:srgbClr val="000000"/>
              </a:solidFill>
              <a:latin typeface="Calibri"/>
              <a:ea typeface="Calibri"/>
              <a:cs typeface="Calibri"/>
            </a:defRPr>
          </a:pPr>
          <a:endParaRPr lang="ru-RU"/>
        </a:p>
      </c:txPr>
    </c:legend>
    <c:plotVisOnly val="1"/>
    <c:dispBlanksAs val="gap"/>
    <c:showDLblsOverMax val="0"/>
  </c:chart>
  <c:spPr>
    <a:gradFill rotWithShape="0">
      <a:gsLst>
        <a:gs pos="0">
          <a:srgbClr val="CCFFFF">
            <a:gamma/>
            <a:tint val="0"/>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9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18" b="1" i="0" u="none" strike="noStrike" baseline="0">
                <a:solidFill>
                  <a:srgbClr val="000000"/>
                </a:solidFill>
                <a:latin typeface="Calibri"/>
                <a:ea typeface="Calibri"/>
                <a:cs typeface="Calibri"/>
              </a:defRPr>
            </a:pPr>
            <a:r>
              <a:rPr lang="ru-RU"/>
              <a:t>ДТП</a:t>
            </a:r>
          </a:p>
        </c:rich>
      </c:tx>
      <c:layout>
        <c:manualLayout>
          <c:xMode val="edge"/>
          <c:yMode val="edge"/>
          <c:x val="0.85314685314685335"/>
          <c:y val="7.6923076923076945E-3"/>
        </c:manualLayout>
      </c:layout>
      <c:overlay val="0"/>
      <c:spPr>
        <a:noFill/>
        <a:ln w="25291">
          <a:noFill/>
        </a:ln>
      </c:spPr>
    </c:title>
    <c:autoTitleDeleted val="0"/>
    <c:plotArea>
      <c:layout>
        <c:manualLayout>
          <c:layoutTarget val="inner"/>
          <c:xMode val="edge"/>
          <c:yMode val="edge"/>
          <c:x val="5.594405594405593E-2"/>
          <c:y val="3.0769230769230778E-2"/>
          <c:w val="0.42657342657342656"/>
          <c:h val="0.93846153846153868"/>
        </c:manualLayout>
      </c:layout>
      <c:pieChart>
        <c:varyColors val="1"/>
        <c:ser>
          <c:idx val="0"/>
          <c:order val="0"/>
          <c:tx>
            <c:strRef>
              <c:f>Sheet1!$A$2</c:f>
              <c:strCache>
                <c:ptCount val="1"/>
                <c:pt idx="0">
                  <c:v>Восток</c:v>
                </c:pt>
              </c:strCache>
            </c:strRef>
          </c:tx>
          <c:spPr>
            <a:solidFill>
              <a:srgbClr val="99CC00"/>
            </a:solidFill>
            <a:ln w="12645">
              <a:solidFill>
                <a:srgbClr val="000000"/>
              </a:solidFill>
              <a:prstDash val="solid"/>
            </a:ln>
          </c:spPr>
          <c:dPt>
            <c:idx val="0"/>
            <c:bubble3D val="0"/>
            <c:spPr>
              <a:solidFill>
                <a:srgbClr val="00CCFF"/>
              </a:solidFill>
              <a:ln w="12645">
                <a:solidFill>
                  <a:srgbClr val="000000"/>
                </a:solidFill>
                <a:prstDash val="solid"/>
              </a:ln>
            </c:spPr>
            <c:extLst>
              <c:ext xmlns:c16="http://schemas.microsoft.com/office/drawing/2014/chart" uri="{C3380CC4-5D6E-409C-BE32-E72D297353CC}">
                <c16:uniqueId val="{00000000-CA7C-4FB2-9182-6828263B1C83}"/>
              </c:ext>
            </c:extLst>
          </c:dPt>
          <c:dLbls>
            <c:dLbl>
              <c:idx val="1"/>
              <c:layout>
                <c:manualLayout>
                  <c:x val="0.13636363636363635"/>
                  <c:y val="-0.1406983463784827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7C-4FB2-9182-6828263B1C83}"/>
                </c:ext>
              </c:extLst>
            </c:dLbl>
            <c:numFmt formatCode="0%" sourceLinked="0"/>
            <c:spPr>
              <a:noFill/>
              <a:ln w="25291">
                <a:noFill/>
              </a:ln>
            </c:spPr>
            <c:txPr>
              <a:bodyPr/>
              <a:lstStyle/>
              <a:p>
                <a:pPr>
                  <a:defRPr sz="11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20</c:v>
                </c:pt>
                <c:pt idx="1">
                  <c:v>31</c:v>
                </c:pt>
              </c:numCache>
            </c:numRef>
          </c:val>
          <c:extLst>
            <c:ext xmlns:c16="http://schemas.microsoft.com/office/drawing/2014/chart" uri="{C3380CC4-5D6E-409C-BE32-E72D297353CC}">
              <c16:uniqueId val="{00000002-CA7C-4FB2-9182-6828263B1C83}"/>
            </c:ext>
          </c:extLst>
        </c:ser>
        <c:dLbls>
          <c:showLegendKey val="0"/>
          <c:showVal val="0"/>
          <c:showCatName val="0"/>
          <c:showSerName val="0"/>
          <c:showPercent val="1"/>
          <c:showBubbleSize val="0"/>
          <c:showLeaderLines val="1"/>
        </c:dLbls>
        <c:firstSliceAng val="0"/>
      </c:pieChart>
      <c:spPr>
        <a:noFill/>
        <a:ln w="25291">
          <a:noFill/>
        </a:ln>
      </c:spPr>
    </c:plotArea>
    <c:legend>
      <c:legendPos val="r"/>
      <c:layout>
        <c:manualLayout>
          <c:xMode val="edge"/>
          <c:yMode val="edge"/>
          <c:x val="0.57342657342657366"/>
          <c:y val="0.26923076923076933"/>
          <c:w val="0.40909090909090923"/>
          <c:h val="0.73846153846153861"/>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3"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0.4825</cdr:x>
      <cdr:y>0.49625</cdr:y>
    </cdr:from>
    <cdr:to>
      <cdr:x>0.505</cdr:x>
      <cdr:y>0.617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486" y="704290"/>
          <a:ext cx="57007" cy="17137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0.50525</cdr:x>
      <cdr:y>0.51725</cdr:y>
    </cdr:from>
    <cdr:to>
      <cdr:x>0.512</cdr:x>
      <cdr:y>0.61375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20129" y="970581"/>
          <a:ext cx="37676"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0.50325</cdr:x>
      <cdr:y>0.488</cdr:y>
    </cdr:from>
    <cdr:to>
      <cdr:x>0.5135</cdr:x>
      <cdr:y>0.5845</cdr:y>
    </cdr:to>
    <cdr:sp macro="" textlink="">
      <cdr:nvSpPr>
        <cdr:cNvPr id="1027" name="Text Box 3"/>
        <cdr:cNvSpPr txBox="1">
          <a:spLocks xmlns:a="http://schemas.openxmlformats.org/drawingml/2006/main" noChangeArrowheads="1"/>
        </cdr:cNvSpPr>
      </cdr:nvSpPr>
      <cdr:spPr bwMode="auto">
        <a:xfrm xmlns:a="http://schemas.openxmlformats.org/drawingml/2006/main">
          <a:off x="2808965" y="915695"/>
          <a:ext cx="57212"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75"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D399-C341-4758-ADDF-309F1FC8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12679</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exif_MSED_56379daf9c74c2c53fca2ed94a1cf509d58cf3d63bfeb1e312786ca10420d891</dc:description>
  <cp:lastModifiedBy>Владимир</cp:lastModifiedBy>
  <cp:revision>2</cp:revision>
  <cp:lastPrinted>2018-07-23T12:04:00Z</cp:lastPrinted>
  <dcterms:created xsi:type="dcterms:W3CDTF">2020-04-03T11:05:00Z</dcterms:created>
  <dcterms:modified xsi:type="dcterms:W3CDTF">2020-04-03T11:05:00Z</dcterms:modified>
</cp:coreProperties>
</file>