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50D" w:rsidRPr="00FA1688" w:rsidRDefault="0079771D" w:rsidP="004C050D">
      <w:pPr>
        <w:jc w:val="center"/>
        <w:rPr>
          <w:sz w:val="40"/>
          <w:szCs w:val="40"/>
        </w:rPr>
      </w:pPr>
      <w:r>
        <w:rPr>
          <w:rFonts w:ascii="Arial" w:hAnsi="Arial" w:cs="Arial"/>
          <w:noProof/>
          <w:color w:val="0053BB"/>
          <w:sz w:val="20"/>
          <w:szCs w:val="20"/>
          <w:bdr w:val="single" w:sz="6" w:space="0" w:color="DDDDDD" w:frame="1"/>
        </w:rPr>
        <w:drawing>
          <wp:inline distT="0" distB="0" distL="0" distR="0">
            <wp:extent cx="6096000" cy="2695575"/>
            <wp:effectExtent l="19050" t="0" r="0" b="0"/>
            <wp:docPr id="1" name="preview-image" descr="aapr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aapro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50D" w:rsidRPr="00486937" w:rsidRDefault="004C050D" w:rsidP="004C050D">
      <w:pPr>
        <w:ind w:firstLine="601"/>
        <w:jc w:val="center"/>
        <w:rPr>
          <w:sz w:val="28"/>
          <w:szCs w:val="28"/>
        </w:rPr>
      </w:pPr>
    </w:p>
    <w:p w:rsidR="00301B90" w:rsidRDefault="00301B90" w:rsidP="00301B90">
      <w:pPr>
        <w:jc w:val="center"/>
        <w:rPr>
          <w:b/>
          <w:sz w:val="27"/>
          <w:szCs w:val="27"/>
        </w:rPr>
      </w:pPr>
      <w:r w:rsidRPr="00B13284">
        <w:rPr>
          <w:b/>
          <w:sz w:val="27"/>
          <w:szCs w:val="27"/>
        </w:rPr>
        <w:t>Трудовые права несовершеннолетних</w:t>
      </w:r>
    </w:p>
    <w:p w:rsidR="00301B90" w:rsidRPr="00B13284" w:rsidRDefault="00301B90" w:rsidP="00301B90">
      <w:pPr>
        <w:jc w:val="center"/>
        <w:rPr>
          <w:b/>
          <w:sz w:val="27"/>
          <w:szCs w:val="27"/>
        </w:rPr>
      </w:pPr>
    </w:p>
    <w:p w:rsidR="00301B90" w:rsidRPr="00B13284" w:rsidRDefault="00301B90" w:rsidP="00301B90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B13284">
        <w:rPr>
          <w:sz w:val="27"/>
          <w:szCs w:val="27"/>
        </w:rPr>
        <w:t>В настоящее время вопрос трудоустройства возникает у человека все в более раннем возрасте. Подростки с ранних лет начинают трудовую деятельность, трудоустройство позволяет несовершеннолетним получить необходимые навыки и жизненный опыт</w:t>
      </w:r>
      <w:r>
        <w:rPr>
          <w:sz w:val="27"/>
          <w:szCs w:val="27"/>
        </w:rPr>
        <w:t>.</w:t>
      </w:r>
    </w:p>
    <w:p w:rsidR="00301B90" w:rsidRPr="00B13284" w:rsidRDefault="00301B90" w:rsidP="00301B90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B13284">
        <w:rPr>
          <w:sz w:val="27"/>
          <w:szCs w:val="27"/>
        </w:rPr>
        <w:t>В силу ст. 37 Конституции Российской Федерации труд свободен, каждый имеет право свободно распоряжаться своими способностями к труду, выбирать род деятельности и профессию.</w:t>
      </w:r>
    </w:p>
    <w:p w:rsidR="00301B90" w:rsidRPr="00B13284" w:rsidRDefault="00301B90" w:rsidP="00301B90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B13284">
        <w:rPr>
          <w:sz w:val="27"/>
          <w:szCs w:val="27"/>
        </w:rPr>
        <w:t xml:space="preserve">В соответствии с </w:t>
      </w:r>
      <w:proofErr w:type="gramStart"/>
      <w:r w:rsidRPr="00B13284">
        <w:rPr>
          <w:sz w:val="27"/>
          <w:szCs w:val="27"/>
        </w:rPr>
        <w:t>ч</w:t>
      </w:r>
      <w:proofErr w:type="gramEnd"/>
      <w:r w:rsidRPr="00B13284">
        <w:rPr>
          <w:sz w:val="27"/>
          <w:szCs w:val="27"/>
        </w:rPr>
        <w:t>. 1 ст. 63 ТК РФ заключение трудового договора допускается с лицами, достигшими возраста 16 лет. При этом</w:t>
      </w:r>
      <w:proofErr w:type="gramStart"/>
      <w:r w:rsidRPr="00B13284">
        <w:rPr>
          <w:sz w:val="27"/>
          <w:szCs w:val="27"/>
        </w:rPr>
        <w:t>,</w:t>
      </w:r>
      <w:proofErr w:type="gramEnd"/>
      <w:r w:rsidRPr="00B13284">
        <w:rPr>
          <w:sz w:val="27"/>
          <w:szCs w:val="27"/>
        </w:rPr>
        <w:t xml:space="preserve"> работодатель вправе принять на работу лиц моложе 16 лет для выполнения легкого труда, не причиняющего вреда их здоровью, если они достигли возраста 15 лет и получают основное общее образование. В этом случае работа должна выполняться в свободное от учебы время без ущерба для освоения образовательной программы. Либо несовершеннолетние достигли возраста 15 лет и к моменту заключения трудового договора получили основное общее образование или досрочно прекратили обучение. С письменного согласия родителей и органа опеки и попечительства трудовой договор может быть заключен с детьми, достигшими возраста 14 лет. Для работы в организациях кинематографии, театрах, театральных и концертных организациях, цирках, физкультурно-спортивных организациях могут привлекаться дети младшего возраста. В этом случае работа должна выполняться в свободное от учебы время без ущерба для освоения образовательной программы, трудовой договор от имени работника подписывается его родителем (законным представителем). Лица в возрасте до восемнадцати лет принимаются на работу только после предварительного обязательного медицинского осмотра и в дальнейшем, до достижения совершеннолетия, ежегодно подлежат обязательному медицинскому осмотру.</w:t>
      </w:r>
    </w:p>
    <w:p w:rsidR="00301B90" w:rsidRPr="00B13284" w:rsidRDefault="00301B90" w:rsidP="00301B90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B13284">
        <w:rPr>
          <w:sz w:val="27"/>
          <w:szCs w:val="27"/>
        </w:rPr>
        <w:t>В силу ст. 67 ТК РФ трудовой договор всегда заключается в письменной форме, составляется в двух экземплярах, один из которых передается работнику, другой хранится у работодателя.</w:t>
      </w:r>
    </w:p>
    <w:p w:rsidR="00301B90" w:rsidRPr="00B13284" w:rsidRDefault="00301B90" w:rsidP="00301B90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7"/>
          <w:szCs w:val="27"/>
        </w:rPr>
      </w:pPr>
      <w:proofErr w:type="gramStart"/>
      <w:r w:rsidRPr="00B13284">
        <w:rPr>
          <w:sz w:val="27"/>
          <w:szCs w:val="27"/>
        </w:rPr>
        <w:lastRenderedPageBreak/>
        <w:t>Согласно требованиям ст. 265 ТК РФ несовершеннолетних работников запрещено привлекать к работе с вредными и (или) опасными условиями труда, к работе, выполнение которой может причинить вред здоровью и нравственному развитию детей (игорный бизнес, работа в ночных кабаре и клубах, производство спиртных напитков, табачных изделий, наркотических и иных токсических препаратов, материалов эротического содержания, перевозка данных товаров и торговля ими).</w:t>
      </w:r>
      <w:proofErr w:type="gramEnd"/>
      <w:r w:rsidRPr="00B13284">
        <w:rPr>
          <w:sz w:val="27"/>
          <w:szCs w:val="27"/>
        </w:rPr>
        <w:t xml:space="preserve"> Несовершеннолетние не могут привлекаться к работе по совместительству, к работе вахтовым методом и в религиозных организациях.</w:t>
      </w:r>
    </w:p>
    <w:p w:rsidR="00301B90" w:rsidRPr="00B13284" w:rsidRDefault="00301B90" w:rsidP="00301B90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B13284">
        <w:rPr>
          <w:sz w:val="27"/>
          <w:szCs w:val="27"/>
        </w:rPr>
        <w:t>Полный перечень работ, на которых запрещается применение труда несовершеннолетних, утвержден Постановлением Правительства Российской Федерации от 25.02.2000 №163.</w:t>
      </w:r>
    </w:p>
    <w:p w:rsidR="00301B90" w:rsidRPr="00B13284" w:rsidRDefault="00301B90" w:rsidP="00301B90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B13284">
        <w:rPr>
          <w:sz w:val="27"/>
          <w:szCs w:val="27"/>
        </w:rPr>
        <w:t>При приеме на работу несовершеннолетним не может быть установлен испытательный срок, запрещено направлять их в командировки и привлекать к сверхурочной работе, работе в ночное время, в выходные и нерабочие праздничные дни.</w:t>
      </w:r>
    </w:p>
    <w:p w:rsidR="00301B90" w:rsidRPr="00B13284" w:rsidRDefault="00301B90" w:rsidP="00301B90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B13284">
        <w:rPr>
          <w:sz w:val="27"/>
          <w:szCs w:val="27"/>
        </w:rPr>
        <w:t>Согласно требованиями ст.ст. 92, 94 ТК РФ несовершеннолетним работникам гарантировано сокращенное рабочее время, продолжительность которого зависит от возраста ребенка. Так для работников в возрасте до 16 лет продолжительность рабочего времени устанавливается не более 24 часов в неделю, для работников от 16 до 18 лет - не более 35 часов в неделю.</w:t>
      </w:r>
    </w:p>
    <w:p w:rsidR="00301B90" w:rsidRPr="00B13284" w:rsidRDefault="00301B90" w:rsidP="00301B90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7"/>
          <w:szCs w:val="27"/>
        </w:rPr>
      </w:pPr>
      <w:proofErr w:type="gramStart"/>
      <w:r w:rsidRPr="00B13284">
        <w:rPr>
          <w:sz w:val="27"/>
          <w:szCs w:val="27"/>
        </w:rPr>
        <w:t>Для несовершеннолетних работников, которые обучаются в организациях, осуществляющих образовательную деятельность, и работают в течение учебного года в свободное от получения образования время, продолжительность рабочего времени составляет для лиц в возрасте до 16 лет не более 12 часов в неделю, а для лиц в возрасте от 16 до 18 лет - не более 17,5 часов в неделю.</w:t>
      </w:r>
      <w:proofErr w:type="gramEnd"/>
    </w:p>
    <w:p w:rsidR="00301B90" w:rsidRPr="00B13284" w:rsidRDefault="00301B90" w:rsidP="00301B90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B13284">
        <w:rPr>
          <w:sz w:val="27"/>
          <w:szCs w:val="27"/>
        </w:rPr>
        <w:t>Несовершеннолетним работникам в силу ст. 267 ТК РФ предоставляется ежегодный оплачиваемый отпуск продолжительностью 31 календарный день.</w:t>
      </w:r>
    </w:p>
    <w:p w:rsidR="00301B90" w:rsidRPr="00B13284" w:rsidRDefault="00301B90" w:rsidP="00301B90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B13284">
        <w:rPr>
          <w:sz w:val="27"/>
          <w:szCs w:val="27"/>
        </w:rPr>
        <w:t>В соответствии с требованиями ст. 269 ТК РФ расторжение трудового договора с работниками в возрасте до 18 лет по инициативе работодателя помимо соблюдения общего порядка, установленного ст. 81 ТК РФ, допускается только с согласия соответствующей государственной инспекции труда и комиссии по дела несовершеннолетних и защите их прав.</w:t>
      </w:r>
    </w:p>
    <w:p w:rsidR="00301B90" w:rsidRPr="00B13284" w:rsidRDefault="00301B90" w:rsidP="00301B90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B13284">
        <w:rPr>
          <w:sz w:val="27"/>
          <w:szCs w:val="27"/>
        </w:rPr>
        <w:t>Важно отметить, что названными гарантиями, предусмотренными трудовым законодательством, несовершеннолетние работники пользуются до достижения 18 лет.</w:t>
      </w:r>
    </w:p>
    <w:p w:rsidR="00301B90" w:rsidRPr="009303EA" w:rsidRDefault="00301B90" w:rsidP="00301B90">
      <w:pPr>
        <w:pStyle w:val="a6"/>
        <w:ind w:left="0" w:firstLine="720"/>
        <w:jc w:val="both"/>
        <w:rPr>
          <w:rFonts w:ascii="Times New Roman" w:hAnsi="Times New Roman"/>
          <w:sz w:val="27"/>
          <w:szCs w:val="27"/>
        </w:rPr>
      </w:pPr>
      <w:r w:rsidRPr="009303EA">
        <w:rPr>
          <w:rFonts w:ascii="Times New Roman" w:hAnsi="Times New Roman"/>
          <w:sz w:val="27"/>
          <w:szCs w:val="27"/>
        </w:rPr>
        <w:t xml:space="preserve">С целью получения помощи в трудоустройстве несовершеннолетние вправе обратится ГКУ МО «Истринский центр занятости населения», представив паспорт гражданина России или документ, его заменяющий, в соответствии с требованиями приказа Министерства труда и социальной защиты Российской Федерации от 12.02.2013 № 58н. </w:t>
      </w:r>
    </w:p>
    <w:p w:rsidR="00486937" w:rsidRPr="00992FAD" w:rsidRDefault="00301B90" w:rsidP="00301B90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rFonts w:eastAsiaTheme="minorEastAsia"/>
          <w:b/>
          <w:sz w:val="28"/>
          <w:szCs w:val="28"/>
        </w:rPr>
      </w:pPr>
      <w:r w:rsidRPr="00B13284">
        <w:rPr>
          <w:sz w:val="27"/>
          <w:szCs w:val="27"/>
        </w:rPr>
        <w:t>В случае нарушения трудовых прав подростки, а также их законные представители вправе обратиться в Истринскую городскую прокуратуру (г. Истра, ул. Первомайская, д. 2) и Государственную инспекцию труда в Московской области (</w:t>
      </w:r>
      <w:smartTag w:uri="urn:schemas-microsoft-com:office:smarttags" w:element="metricconverter">
        <w:smartTagPr>
          <w:attr w:name="ProductID" w:val="115582, г"/>
        </w:smartTagPr>
        <w:r w:rsidRPr="00B13284">
          <w:rPr>
            <w:sz w:val="27"/>
            <w:szCs w:val="27"/>
          </w:rPr>
          <w:t>115582, г</w:t>
        </w:r>
      </w:smartTag>
      <w:proofErr w:type="gramStart"/>
      <w:r w:rsidRPr="00B13284">
        <w:rPr>
          <w:sz w:val="27"/>
          <w:szCs w:val="27"/>
        </w:rPr>
        <w:t>.М</w:t>
      </w:r>
      <w:proofErr w:type="gramEnd"/>
      <w:r w:rsidRPr="00B13284">
        <w:rPr>
          <w:sz w:val="27"/>
          <w:szCs w:val="27"/>
        </w:rPr>
        <w:t>осква, ул.Домодедовская, дом 24, корпус 3, этажи 6 и 7).</w:t>
      </w:r>
      <w:r w:rsidRPr="00992FAD">
        <w:rPr>
          <w:rFonts w:eastAsiaTheme="minorEastAsia"/>
          <w:b/>
          <w:sz w:val="28"/>
          <w:szCs w:val="28"/>
        </w:rPr>
        <w:t xml:space="preserve"> </w:t>
      </w:r>
    </w:p>
    <w:sectPr w:rsidR="00486937" w:rsidRPr="00992FAD" w:rsidSect="00AC7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C050D"/>
    <w:rsid w:val="00301B90"/>
    <w:rsid w:val="00486937"/>
    <w:rsid w:val="004A33C0"/>
    <w:rsid w:val="004C050D"/>
    <w:rsid w:val="005B0C43"/>
    <w:rsid w:val="00752883"/>
    <w:rsid w:val="0079771D"/>
    <w:rsid w:val="007A6A8C"/>
    <w:rsid w:val="00926BD6"/>
    <w:rsid w:val="00992FAD"/>
    <w:rsid w:val="00AC7CB9"/>
    <w:rsid w:val="00B44772"/>
    <w:rsid w:val="00F031DA"/>
    <w:rsid w:val="00F83838"/>
    <w:rsid w:val="00FA1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7CB9"/>
    <w:rPr>
      <w:sz w:val="24"/>
      <w:szCs w:val="24"/>
    </w:rPr>
  </w:style>
  <w:style w:type="paragraph" w:styleId="2">
    <w:name w:val="heading 2"/>
    <w:basedOn w:val="a"/>
    <w:link w:val="20"/>
    <w:qFormat/>
    <w:rsid w:val="00926BD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528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5288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26BD6"/>
    <w:rPr>
      <w:b/>
      <w:bCs/>
      <w:sz w:val="36"/>
      <w:szCs w:val="36"/>
    </w:rPr>
  </w:style>
  <w:style w:type="paragraph" w:styleId="a5">
    <w:name w:val="Normal (Web)"/>
    <w:basedOn w:val="a"/>
    <w:uiPriority w:val="99"/>
    <w:rsid w:val="00926BD6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uiPriority w:val="99"/>
    <w:rsid w:val="00301B90"/>
    <w:pPr>
      <w:ind w:left="460"/>
    </w:pPr>
    <w:rPr>
      <w:rFonts w:ascii="Calibri" w:hAnsi="Calibri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301B90"/>
    <w:rPr>
      <w:rFonts w:ascii="Calibri" w:hAnsi="Calibr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7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935C7-E348-45DC-B715-1E43CDA50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московской области</Company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Харламова</dc:creator>
  <cp:lastModifiedBy>Пользователь</cp:lastModifiedBy>
  <cp:revision>2</cp:revision>
  <cp:lastPrinted>2016-11-29T06:28:00Z</cp:lastPrinted>
  <dcterms:created xsi:type="dcterms:W3CDTF">2017-06-16T05:18:00Z</dcterms:created>
  <dcterms:modified xsi:type="dcterms:W3CDTF">2017-06-16T05:18:00Z</dcterms:modified>
</cp:coreProperties>
</file>